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942809" w:rsidRDefault="00F51192" w:rsidP="00F51192">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942809" w:rsidRDefault="00F51192" w:rsidP="00F51192">
      <w:pPr>
        <w:ind w:right="72"/>
        <w:rPr>
          <w:rFonts w:asciiTheme="minorHAnsi" w:eastAsia="Times" w:hAnsiTheme="minorHAnsi" w:cstheme="minorHAnsi"/>
          <w:b/>
          <w:bCs/>
          <w:sz w:val="22"/>
          <w:szCs w:val="22"/>
        </w:rPr>
      </w:pPr>
    </w:p>
    <w:p w:rsidR="00F51192" w:rsidRPr="00942809" w:rsidRDefault="00F51192" w:rsidP="00F51192">
      <w:pPr>
        <w:ind w:right="72"/>
        <w:jc w:val="center"/>
        <w:rPr>
          <w:rFonts w:asciiTheme="minorHAnsi" w:eastAsia="Times" w:hAnsiTheme="minorHAnsi" w:cstheme="minorHAnsi"/>
          <w:b/>
          <w:bCs/>
          <w:sz w:val="22"/>
          <w:szCs w:val="22"/>
        </w:rPr>
      </w:pPr>
    </w:p>
    <w:p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42E18FB8" wp14:editId="625365D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spacing w:line="360" w:lineRule="auto"/>
        <w:ind w:left="73" w:right="74" w:hanging="249"/>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F51192" w:rsidRPr="00942809" w:rsidTr="00FF1D3B">
        <w:trPr>
          <w:trHeight w:val="752"/>
        </w:trPr>
        <w:tc>
          <w:tcPr>
            <w:tcW w:w="9214" w:type="dxa"/>
          </w:tcPr>
          <w:p w:rsidR="00F51192" w:rsidRPr="003B1BAF" w:rsidRDefault="00F51192" w:rsidP="00905504">
            <w:pPr>
              <w:spacing w:before="120"/>
              <w:ind w:right="74"/>
              <w:jc w:val="center"/>
              <w:rPr>
                <w:rFonts w:asciiTheme="minorHAnsi" w:hAnsiTheme="minorHAnsi" w:cstheme="minorHAnsi"/>
                <w:b/>
                <w:bCs/>
                <w:sz w:val="28"/>
                <w:szCs w:val="28"/>
              </w:rPr>
            </w:pPr>
            <w:r w:rsidRPr="00572273">
              <w:rPr>
                <w:rFonts w:asciiTheme="minorHAnsi" w:hAnsiTheme="minorHAnsi" w:cstheme="minorHAnsi"/>
                <w:b/>
                <w:bCs/>
                <w:sz w:val="32"/>
                <w:szCs w:val="32"/>
              </w:rPr>
              <w:t>Dostaw</w:t>
            </w:r>
            <w:r>
              <w:rPr>
                <w:rFonts w:asciiTheme="minorHAnsi" w:hAnsiTheme="minorHAnsi" w:cstheme="minorHAnsi"/>
                <w:b/>
                <w:bCs/>
                <w:sz w:val="32"/>
                <w:szCs w:val="32"/>
              </w:rPr>
              <w:t>ę</w:t>
            </w:r>
            <w:r w:rsidRPr="00572273">
              <w:rPr>
                <w:rFonts w:asciiTheme="minorHAnsi" w:hAnsiTheme="minorHAnsi" w:cstheme="minorHAnsi"/>
                <w:b/>
                <w:bCs/>
                <w:sz w:val="32"/>
                <w:szCs w:val="32"/>
              </w:rPr>
              <w:t xml:space="preserve"> </w:t>
            </w:r>
            <w:r w:rsidR="00905504">
              <w:rPr>
                <w:rFonts w:asciiTheme="minorHAnsi" w:hAnsiTheme="minorHAnsi" w:cstheme="minorHAnsi"/>
                <w:b/>
                <w:bCs/>
                <w:sz w:val="32"/>
                <w:szCs w:val="32"/>
              </w:rPr>
              <w:t xml:space="preserve">kompletnego czujnika PDP do  osuszacza CD250 API691534 </w:t>
            </w:r>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sidR="00905504">
        <w:rPr>
          <w:rFonts w:asciiTheme="minorHAnsi" w:hAnsiTheme="minorHAnsi" w:cstheme="minorHAnsi"/>
          <w:b/>
          <w:sz w:val="28"/>
          <w:szCs w:val="28"/>
        </w:rPr>
        <w:t>10388</w:t>
      </w:r>
      <w:r w:rsidRPr="00F51192">
        <w:rPr>
          <w:rFonts w:asciiTheme="minorHAnsi" w:hAnsiTheme="minorHAnsi" w:cstheme="minorHAnsi"/>
          <w:b/>
          <w:sz w:val="28"/>
          <w:szCs w:val="28"/>
        </w:rPr>
        <w:t>/2021</w:t>
      </w:r>
    </w:p>
    <w:p w:rsidR="00F51192" w:rsidRPr="00F51192" w:rsidRDefault="00F51192" w:rsidP="00F51192">
      <w:pPr>
        <w:spacing w:line="360" w:lineRule="auto"/>
        <w:ind w:left="73" w:right="74" w:hanging="249"/>
        <w:jc w:val="center"/>
        <w:rPr>
          <w:rFonts w:asciiTheme="minorHAnsi" w:hAnsiTheme="minorHAnsi" w:cstheme="minorHAnsi"/>
          <w:b/>
          <w:sz w:val="28"/>
          <w:szCs w:val="28"/>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p>
    <w:p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rsidTr="00FF1D3B">
        <w:trPr>
          <w:trHeight w:val="881"/>
          <w:jc w:val="center"/>
        </w:trPr>
        <w:tc>
          <w:tcPr>
            <w:tcW w:w="4248" w:type="dxa"/>
          </w:tcPr>
          <w:p w:rsidR="00F51192" w:rsidRPr="00942809" w:rsidRDefault="00F51192" w:rsidP="00FF1D3B">
            <w:pPr>
              <w:pStyle w:val="Nagwek"/>
              <w:spacing w:line="360" w:lineRule="auto"/>
              <w:jc w:val="center"/>
              <w:rPr>
                <w:rFonts w:asciiTheme="minorHAnsi" w:hAnsiTheme="minorHAnsi" w:cstheme="minorHAnsi"/>
                <w:sz w:val="22"/>
                <w:szCs w:val="22"/>
              </w:rPr>
            </w:pPr>
          </w:p>
        </w:tc>
        <w:tc>
          <w:tcPr>
            <w:tcW w:w="4394" w:type="dxa"/>
          </w:tcPr>
          <w:p w:rsidR="00F51192" w:rsidRPr="00E11458" w:rsidRDefault="00F51192" w:rsidP="00FF1D3B">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rsidR="00F51192" w:rsidRDefault="00F51192" w:rsidP="00FF1D3B">
            <w:pPr>
              <w:autoSpaceDE w:val="0"/>
              <w:autoSpaceDN w:val="0"/>
              <w:adjustRightInd w:val="0"/>
              <w:spacing w:before="120"/>
              <w:jc w:val="center"/>
              <w:rPr>
                <w:rFonts w:asciiTheme="minorHAnsi" w:hAnsiTheme="minorHAnsi" w:cstheme="minorHAnsi"/>
                <w:sz w:val="22"/>
                <w:szCs w:val="22"/>
              </w:rPr>
            </w:pPr>
          </w:p>
          <w:p w:rsidR="00F51192" w:rsidRPr="00942809" w:rsidRDefault="00F51192" w:rsidP="00FF1D3B">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rsidTr="00FF1D3B">
        <w:trPr>
          <w:trHeight w:val="379"/>
          <w:jc w:val="center"/>
        </w:trPr>
        <w:tc>
          <w:tcPr>
            <w:tcW w:w="4248" w:type="dxa"/>
          </w:tcPr>
          <w:p w:rsidR="00F51192" w:rsidRPr="00942809" w:rsidRDefault="00E5086E" w:rsidP="00E5086E">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  2 lutego</w:t>
            </w:r>
            <w:r w:rsidR="00F51192">
              <w:rPr>
                <w:rFonts w:asciiTheme="minorHAnsi" w:hAnsiTheme="minorHAnsi" w:cstheme="minorHAnsi"/>
                <w:sz w:val="22"/>
                <w:szCs w:val="22"/>
              </w:rPr>
              <w:t xml:space="preserve"> </w:t>
            </w:r>
            <w:r w:rsidR="00F51192" w:rsidRPr="00942809">
              <w:rPr>
                <w:rFonts w:asciiTheme="minorHAnsi" w:hAnsiTheme="minorHAnsi" w:cstheme="minorHAnsi"/>
                <w:sz w:val="22"/>
                <w:szCs w:val="22"/>
              </w:rPr>
              <w:t>202</w:t>
            </w:r>
            <w:r w:rsidR="00F51192">
              <w:rPr>
                <w:rFonts w:asciiTheme="minorHAnsi" w:hAnsiTheme="minorHAnsi" w:cstheme="minorHAnsi"/>
                <w:sz w:val="22"/>
                <w:szCs w:val="22"/>
              </w:rPr>
              <w:t>1 r.</w:t>
            </w:r>
          </w:p>
        </w:tc>
        <w:tc>
          <w:tcPr>
            <w:tcW w:w="4394" w:type="dxa"/>
          </w:tcPr>
          <w:p w:rsidR="00F51192" w:rsidRPr="00942809" w:rsidRDefault="00F51192" w:rsidP="00FF1D3B">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rsidR="00F51192" w:rsidRPr="00942809" w:rsidRDefault="00F51192" w:rsidP="00F51192">
      <w:pPr>
        <w:pStyle w:val="Nagwek"/>
        <w:spacing w:line="360" w:lineRule="auto"/>
        <w:rPr>
          <w:rFonts w:asciiTheme="minorHAnsi" w:hAnsiTheme="minorHAnsi" w:cstheme="minorHAnsi"/>
          <w:sz w:val="22"/>
          <w:szCs w:val="22"/>
        </w:rPr>
      </w:pPr>
    </w:p>
    <w:p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0" w:name="_Toc54953904"/>
            <w:r w:rsidRPr="00942809">
              <w:rPr>
                <w:rFonts w:asciiTheme="minorHAnsi" w:hAnsiTheme="minorHAnsi" w:cstheme="minorHAnsi"/>
                <w:sz w:val="22"/>
                <w:szCs w:val="22"/>
                <w:lang w:val="pl-PL"/>
              </w:rPr>
              <w:lastRenderedPageBreak/>
              <w:t>ROZDZIAŁ I – Informacje wstępne</w:t>
            </w:r>
            <w:bookmarkEnd w:id="0"/>
          </w:p>
        </w:tc>
      </w:tr>
    </w:tbl>
    <w:p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Pr="00F51192">
        <w:rPr>
          <w:rFonts w:asciiTheme="minorHAnsi" w:hAnsiTheme="minorHAnsi" w:cstheme="minorHAnsi"/>
          <w:b/>
          <w:sz w:val="28"/>
          <w:szCs w:val="28"/>
        </w:rPr>
        <w:t>13000</w:t>
      </w:r>
      <w:r>
        <w:rPr>
          <w:rFonts w:asciiTheme="minorHAnsi" w:hAnsiTheme="minorHAnsi" w:cstheme="minorHAnsi"/>
          <w:b/>
          <w:sz w:val="28"/>
          <w:szCs w:val="28"/>
        </w:rPr>
        <w:t>10</w:t>
      </w:r>
      <w:r w:rsidR="00B15352">
        <w:rPr>
          <w:rFonts w:asciiTheme="minorHAnsi" w:hAnsiTheme="minorHAnsi" w:cstheme="minorHAnsi"/>
          <w:b/>
          <w:sz w:val="28"/>
          <w:szCs w:val="28"/>
        </w:rPr>
        <w:t>388</w:t>
      </w:r>
      <w:r w:rsidRPr="00F51192">
        <w:rPr>
          <w:rFonts w:asciiTheme="minorHAnsi" w:hAnsiTheme="minorHAnsi" w:cstheme="minorHAnsi"/>
          <w:b/>
          <w:sz w:val="28"/>
          <w:szCs w:val="28"/>
        </w:rPr>
        <w:t>/2021</w:t>
      </w:r>
    </w:p>
    <w:p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rsidTr="00FF1D3B">
        <w:trPr>
          <w:trHeight w:val="291"/>
        </w:trPr>
        <w:tc>
          <w:tcPr>
            <w:tcW w:w="1014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lang w:val="pl-PL"/>
              </w:rPr>
            </w:pPr>
            <w:bookmarkStart w:id="1" w:name="_Toc54953905"/>
            <w:r w:rsidRPr="00942809">
              <w:rPr>
                <w:rFonts w:asciiTheme="minorHAnsi" w:hAnsiTheme="minorHAnsi" w:cstheme="minorHAnsi"/>
                <w:sz w:val="22"/>
                <w:szCs w:val="22"/>
                <w:lang w:val="pl-PL"/>
              </w:rPr>
              <w:t>ROZDZIAŁ II – Przedmiot zamówienia</w:t>
            </w:r>
            <w:bookmarkEnd w:id="1"/>
          </w:p>
        </w:tc>
      </w:tr>
    </w:tbl>
    <w:p w:rsidR="00F51192" w:rsidRPr="00FF1D3B" w:rsidRDefault="00F51192" w:rsidP="00FF1D3B">
      <w:pPr>
        <w:numPr>
          <w:ilvl w:val="0"/>
          <w:numId w:val="11"/>
        </w:numPr>
        <w:spacing w:before="120" w:line="276" w:lineRule="auto"/>
        <w:jc w:val="both"/>
        <w:rPr>
          <w:rFonts w:asciiTheme="minorHAnsi" w:hAnsiTheme="minorHAnsi" w:cstheme="minorHAnsi"/>
          <w:bCs/>
          <w:szCs w:val="20"/>
        </w:rPr>
      </w:pPr>
      <w:r w:rsidRPr="00865AD3">
        <w:rPr>
          <w:rFonts w:asciiTheme="minorHAnsi" w:hAnsiTheme="minorHAnsi" w:cstheme="minorHAnsi"/>
          <w:b/>
          <w:sz w:val="22"/>
          <w:szCs w:val="22"/>
        </w:rPr>
        <w:t xml:space="preserve">Przedmiot zamówienia:  </w:t>
      </w:r>
      <w:r w:rsidRPr="00865AD3">
        <w:rPr>
          <w:rFonts w:asciiTheme="minorHAnsi" w:hAnsiTheme="minorHAnsi" w:cstheme="minorHAnsi"/>
          <w:b/>
          <w:bCs/>
        </w:rPr>
        <w:t>Dostawa</w:t>
      </w:r>
      <w:r w:rsidR="003C3068" w:rsidRPr="00865AD3">
        <w:rPr>
          <w:rFonts w:asciiTheme="minorHAnsi" w:hAnsiTheme="minorHAnsi" w:cstheme="minorHAnsi"/>
          <w:b/>
          <w:bCs/>
        </w:rPr>
        <w:t xml:space="preserve"> </w:t>
      </w:r>
      <w:r w:rsidR="007F113A">
        <w:rPr>
          <w:rFonts w:asciiTheme="minorHAnsi" w:hAnsiTheme="minorHAnsi" w:cstheme="minorHAnsi"/>
          <w:b/>
          <w:bCs/>
          <w:szCs w:val="20"/>
        </w:rPr>
        <w:t xml:space="preserve">kompletnego czujnika PDP do </w:t>
      </w:r>
      <w:r w:rsidR="00FF1D3B" w:rsidRPr="00FF1D3B">
        <w:rPr>
          <w:rFonts w:asciiTheme="minorHAnsi" w:hAnsiTheme="minorHAnsi" w:cstheme="minorHAnsi"/>
          <w:b/>
          <w:bCs/>
          <w:szCs w:val="20"/>
        </w:rPr>
        <w:t>osuszacza CD250 API691534</w:t>
      </w:r>
      <w:r w:rsidR="003C3068" w:rsidRPr="00FF1D3B">
        <w:rPr>
          <w:rFonts w:asciiTheme="minorHAnsi" w:hAnsiTheme="minorHAnsi" w:cstheme="minorHAnsi"/>
          <w:b/>
          <w:bCs/>
          <w:szCs w:val="20"/>
        </w:rPr>
        <w:t xml:space="preserve"> </w:t>
      </w:r>
      <w:r w:rsidRPr="00FF1D3B">
        <w:rPr>
          <w:rFonts w:asciiTheme="minorHAnsi" w:hAnsiTheme="minorHAnsi" w:cstheme="minorHAnsi"/>
          <w:bCs/>
          <w:szCs w:val="20"/>
        </w:rPr>
        <w:t xml:space="preserve">dla Enea Elektrownia Połaniec S.A. </w:t>
      </w:r>
    </w:p>
    <w:p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od dnia zawarcia umowy do dnia  </w:t>
      </w:r>
      <w:r w:rsidR="00FF1D3B">
        <w:rPr>
          <w:rFonts w:asciiTheme="minorHAnsi" w:eastAsia="Calibri" w:hAnsiTheme="minorHAnsi" w:cstheme="minorHAnsi"/>
          <w:b/>
          <w:sz w:val="22"/>
          <w:szCs w:val="22"/>
          <w:u w:val="single"/>
        </w:rPr>
        <w:t>26.02</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2"/>
          </w:p>
        </w:tc>
      </w:tr>
    </w:tbl>
    <w:p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3"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3"/>
          </w:p>
        </w:tc>
      </w:tr>
    </w:tbl>
    <w:p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4"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4"/>
          </w:p>
        </w:tc>
      </w:tr>
    </w:tbl>
    <w:p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aktualny odpis z właściwego rejestru albo aktualne zaświadczenie o wpisie do CEIDG wystawione nie wcześniej niż 6 m-</w:t>
      </w:r>
      <w:proofErr w:type="spellStart"/>
      <w:r w:rsidRPr="00942809">
        <w:rPr>
          <w:rFonts w:asciiTheme="minorHAnsi" w:hAnsiTheme="minorHAnsi" w:cstheme="minorHAnsi"/>
          <w:lang w:eastAsia="ja-JP"/>
        </w:rPr>
        <w:t>cy</w:t>
      </w:r>
      <w:proofErr w:type="spellEnd"/>
      <w:r w:rsidRPr="00942809">
        <w:rPr>
          <w:rFonts w:asciiTheme="minorHAnsi" w:hAnsiTheme="minorHAnsi" w:cstheme="minorHAnsi"/>
          <w:lang w:eastAsia="ja-JP"/>
        </w:rPr>
        <w:t xml:space="preserve"> przed upływem terminu składania ofert w tym postępowaniu: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w:t>
      </w:r>
      <w:proofErr w:type="spellStart"/>
      <w:r w:rsidRPr="00942809">
        <w:rPr>
          <w:rFonts w:asciiTheme="minorHAnsi" w:hAnsiTheme="minorHAnsi" w:cstheme="minorHAnsi"/>
          <w:sz w:val="22"/>
          <w:szCs w:val="22"/>
        </w:rPr>
        <w:t>ych</w:t>
      </w:r>
      <w:proofErr w:type="spellEnd"/>
      <w:r w:rsidRPr="00942809">
        <w:rPr>
          <w:rFonts w:asciiTheme="minorHAnsi" w:hAnsiTheme="minorHAnsi" w:cstheme="minorHAnsi"/>
          <w:sz w:val="22"/>
          <w:szCs w:val="22"/>
        </w:rPr>
        <w:t xml:space="preserve"> fakturze/ach VAT zgłoszonego do urzędu skarbowego, za pomocą:</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 xml:space="preserve">awcy o wyrażeniu zgody na dokonywanie przez Zamawiającego płatności w systemie podzielonej płatności tzw.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rsidR="00F51192" w:rsidRPr="00942809" w:rsidRDefault="00624A20"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Pr="00942809">
        <w:rPr>
          <w:rFonts w:asciiTheme="minorHAnsi" w:hAnsiTheme="minorHAnsi" w:cstheme="minorHAnsi"/>
        </w:rPr>
        <w:t>awcy</w:t>
      </w:r>
      <w:r>
        <w:rPr>
          <w:rFonts w:asciiTheme="minorHAnsi" w:hAnsiTheme="minorHAnsi" w:cstheme="minorHAnsi"/>
        </w:rPr>
        <w:t>.</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ind w:left="1872" w:hanging="1872"/>
              <w:jc w:val="left"/>
              <w:outlineLvl w:val="0"/>
              <w:rPr>
                <w:rFonts w:asciiTheme="minorHAnsi" w:hAnsiTheme="minorHAnsi" w:cstheme="minorHAnsi"/>
                <w:sz w:val="22"/>
                <w:szCs w:val="22"/>
              </w:rPr>
            </w:pPr>
            <w:bookmarkStart w:id="5"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5"/>
          </w:p>
        </w:tc>
      </w:tr>
    </w:tbl>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6" w:name="_Toc54953910"/>
            <w:r w:rsidRPr="00942809">
              <w:rPr>
                <w:rFonts w:asciiTheme="minorHAnsi" w:hAnsiTheme="minorHAnsi" w:cstheme="minorHAnsi"/>
                <w:sz w:val="22"/>
                <w:szCs w:val="22"/>
              </w:rPr>
              <w:t>ROZDZIAŁ VII – Wadium</w:t>
            </w:r>
            <w:bookmarkEnd w:id="6"/>
          </w:p>
        </w:tc>
      </w:tr>
    </w:tbl>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Wadium: </w:t>
      </w:r>
      <w:sdt>
        <w:sdtPr>
          <w:rPr>
            <w:rFonts w:asciiTheme="minorHAnsi" w:eastAsia="Times New Roman" w:hAnsiTheme="minorHAnsi" w:cstheme="minorHAnsi"/>
            <w:b/>
            <w:highlight w:val="yellow"/>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A8002E" w:rsidRPr="00A3465B">
            <w:rPr>
              <w:rFonts w:asciiTheme="minorHAnsi" w:eastAsia="Times New Roman" w:hAnsiTheme="minorHAnsi" w:cstheme="minorHAnsi"/>
              <w:b/>
              <w:highlight w:val="yellow"/>
              <w:u w:val="single"/>
              <w:lang w:eastAsia="pl-PL"/>
            </w:rPr>
            <w:t>nie jest wymagane</w:t>
          </w:r>
        </w:sdtContent>
      </w:sdt>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3-8 dotyczą tylko sytuacji kiedy wadium jest wymagane.</w:t>
      </w:r>
    </w:p>
    <w:p w:rsidR="00F51192"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Wykonawcy składający Oferty przed upływem terminu składania Ofert muszą wnieść wadium w wysokości: </w:t>
      </w:r>
    </w:p>
    <w:p w:rsidR="00F51192" w:rsidRPr="00942809" w:rsidRDefault="00624A20" w:rsidP="00F51192">
      <w:pPr>
        <w:pStyle w:val="Akapitzlist"/>
        <w:spacing w:before="120" w:after="120"/>
        <w:ind w:left="360"/>
        <w:contextualSpacing w:val="0"/>
        <w:jc w:val="both"/>
        <w:rPr>
          <w:rFonts w:asciiTheme="minorHAnsi" w:eastAsia="Times New Roman" w:hAnsiTheme="minorHAnsi" w:cstheme="minorHAnsi"/>
          <w:lang w:eastAsia="pl-PL"/>
        </w:rPr>
      </w:pPr>
      <w:sdt>
        <w:sdtPr>
          <w:rPr>
            <w:rFonts w:asciiTheme="minorHAnsi" w:hAnsiTheme="minorHAnsi" w:cstheme="minorHAnsi"/>
            <w:lang w:eastAsia="pl-PL"/>
          </w:rPr>
          <w:id w:val="821779351"/>
          <w:placeholder>
            <w:docPart w:val="1305EDD20EF649408931A76A434621AB"/>
          </w:placeholder>
        </w:sdtPr>
        <w:sdtEndPr/>
        <w:sdtContent>
          <w:r w:rsidR="00F51192" w:rsidRPr="00942809">
            <w:rPr>
              <w:rFonts w:asciiTheme="minorHAnsi" w:hAnsiTheme="minorHAnsi" w:cstheme="minorHAnsi"/>
              <w:lang w:eastAsia="pl-PL"/>
            </w:rPr>
            <w:t>[</w:t>
          </w:r>
          <w:r w:rsidR="00F51192" w:rsidRPr="0045101B">
            <w:rPr>
              <w:rFonts w:asciiTheme="minorHAnsi" w:hAnsiTheme="minorHAnsi" w:cstheme="minorHAnsi"/>
              <w:b/>
              <w:lang w:eastAsia="pl-PL"/>
            </w:rPr>
            <w:t>000</w:t>
          </w:r>
          <w:r w:rsidR="00F51192" w:rsidRPr="00942809">
            <w:rPr>
              <w:rFonts w:asciiTheme="minorHAnsi" w:hAnsiTheme="minorHAnsi" w:cstheme="minorHAnsi"/>
              <w:lang w:eastAsia="pl-PL"/>
            </w:rPr>
            <w:t>]</w:t>
          </w:r>
        </w:sdtContent>
      </w:sdt>
      <w:r w:rsidR="00F51192" w:rsidRPr="00942809">
        <w:rPr>
          <w:rFonts w:asciiTheme="minorHAnsi" w:eastAsia="Times New Roman" w:hAnsiTheme="minorHAnsi" w:cstheme="minorHAnsi"/>
          <w:b/>
          <w:lang w:eastAsia="pl-PL"/>
        </w:rPr>
        <w:t xml:space="preserve"> zł (</w:t>
      </w:r>
      <w:r w:rsidR="00977462">
        <w:rPr>
          <w:rFonts w:asciiTheme="minorHAnsi" w:eastAsia="Times New Roman" w:hAnsiTheme="minorHAnsi" w:cstheme="minorHAnsi"/>
          <w:b/>
          <w:lang w:eastAsia="pl-PL"/>
        </w:rPr>
        <w:t>słownie: zero</w:t>
      </w:r>
      <w:r w:rsidR="00F51192" w:rsidRPr="00942809">
        <w:rPr>
          <w:rFonts w:asciiTheme="minorHAnsi" w:eastAsia="Times New Roman" w:hAnsiTheme="minorHAnsi" w:cstheme="minorHAnsi"/>
          <w:b/>
          <w:lang w:eastAsia="pl-PL"/>
        </w:rPr>
        <w:t>).</w:t>
      </w:r>
      <w:r w:rsidR="00F51192">
        <w:rPr>
          <w:rFonts w:asciiTheme="minorHAnsi" w:eastAsia="Times New Roman" w:hAnsiTheme="minorHAnsi" w:cstheme="minorHAnsi"/>
          <w:b/>
          <w:lang w:eastAsia="pl-PL"/>
        </w:rPr>
        <w:t xml:space="preserve"> </w:t>
      </w:r>
    </w:p>
    <w:p w:rsidR="00F51192" w:rsidRPr="00942809" w:rsidRDefault="00F51192" w:rsidP="00F51192">
      <w:pPr>
        <w:numPr>
          <w:ilvl w:val="0"/>
          <w:numId w:val="15"/>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rsidR="00F51192" w:rsidRPr="00942809"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pieniądzu - na rachunek bankowy wskazany przez Zamawiającego;</w:t>
      </w:r>
    </w:p>
    <w:p w:rsidR="00F51192"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bankowej;</w:t>
      </w:r>
    </w:p>
    <w:p w:rsidR="00F51192" w:rsidRPr="00E673A1" w:rsidRDefault="00F51192" w:rsidP="00F51192">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E673A1">
        <w:rPr>
          <w:rFonts w:asciiTheme="minorHAnsi" w:eastAsia="Times" w:hAnsiTheme="minorHAnsi" w:cstheme="minorHAnsi"/>
          <w:sz w:val="22"/>
          <w:szCs w:val="22"/>
        </w:rPr>
        <w:t>poręczeniach bankowych lub poręczeniach spółdzielczej kasy oszczędnościowo-kredytowej, z tym</w:t>
      </w:r>
      <w:r w:rsidRPr="00E673A1">
        <w:rPr>
          <w:rFonts w:asciiTheme="minorHAnsi" w:eastAsiaTheme="minorHAnsi" w:hAnsiTheme="minorHAnsi" w:cstheme="minorHAnsi"/>
          <w:sz w:val="22"/>
          <w:szCs w:val="22"/>
          <w:lang w:eastAsia="en-US"/>
        </w:rPr>
        <w:t xml:space="preserve"> </w:t>
      </w:r>
      <w:r w:rsidRPr="00E673A1">
        <w:rPr>
          <w:rFonts w:asciiTheme="minorHAnsi" w:eastAsia="Times" w:hAnsiTheme="minorHAnsi" w:cstheme="minorHAnsi"/>
          <w:sz w:val="22"/>
          <w:szCs w:val="22"/>
        </w:rPr>
        <w:t>że poręczenie kasy jest zawsze poręczeniem pieniężnym;</w:t>
      </w:r>
    </w:p>
    <w:p w:rsidR="00F51192" w:rsidRPr="007A41EA" w:rsidRDefault="00F51192" w:rsidP="00F51192">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gwarancji ubezpieczeniowej.</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Pr>
          <w:rFonts w:asciiTheme="minorHAnsi" w:hAnsiTheme="minorHAnsi" w:cstheme="minorHAnsi"/>
        </w:rPr>
        <w:t>Dost</w:t>
      </w:r>
      <w:r w:rsidRPr="00942809">
        <w:rPr>
          <w:rFonts w:asciiTheme="minorHAnsi" w:hAnsiTheme="minorHAnsi" w:cstheme="minorHAnsi"/>
        </w:rPr>
        <w:t xml:space="preserve">awca wnosi wadium w pieniądzu: przelew na konto Enea </w:t>
      </w:r>
      <w:r w:rsidRPr="007D3EC3">
        <w:rPr>
          <w:rFonts w:asciiTheme="minorHAnsi" w:hAnsiTheme="minorHAnsi" w:cstheme="minorHAnsi"/>
        </w:rPr>
        <w:t xml:space="preserve">Elektrownia </w:t>
      </w:r>
      <w:r w:rsidRPr="00942809">
        <w:rPr>
          <w:rFonts w:asciiTheme="minorHAnsi" w:hAnsiTheme="minorHAnsi" w:cstheme="minorHAnsi"/>
        </w:rPr>
        <w:t xml:space="preserve">Połaniec S.A. w  Zawadzie, Bank </w:t>
      </w:r>
      <w:r w:rsidRPr="00942809">
        <w:rPr>
          <w:rFonts w:asciiTheme="minorHAnsi" w:hAnsiTheme="minorHAnsi" w:cstheme="minorHAnsi"/>
          <w:b/>
        </w:rPr>
        <w:t>PKO BP</w:t>
      </w:r>
      <w:r w:rsidRPr="00942809">
        <w:rPr>
          <w:rFonts w:asciiTheme="minorHAnsi" w:hAnsiTheme="minorHAnsi" w:cstheme="minorHAnsi"/>
        </w:rPr>
        <w:t xml:space="preserve"> nr konta:[</w:t>
      </w:r>
      <w:r w:rsidRPr="00D03232">
        <w:t xml:space="preserve"> </w:t>
      </w:r>
      <w:r w:rsidRPr="00D03232">
        <w:rPr>
          <w:rFonts w:asciiTheme="minorHAnsi" w:hAnsiTheme="minorHAnsi" w:cstheme="minorHAnsi"/>
        </w:rPr>
        <w:t>41 1020 1026 0000 1102 0296 1845</w:t>
      </w:r>
      <w:r w:rsidRPr="00942809">
        <w:rPr>
          <w:rFonts w:asciiTheme="minorHAnsi" w:hAnsiTheme="minorHAnsi" w:cstheme="minorHAnsi"/>
        </w:rPr>
        <w:t xml:space="preserve">]. Na przelewie należy umieścić informację: </w:t>
      </w:r>
      <w:r w:rsidRPr="00942809">
        <w:rPr>
          <w:rFonts w:asciiTheme="minorHAnsi" w:hAnsiTheme="minorHAnsi" w:cstheme="minorHAnsi"/>
          <w:i/>
        </w:rPr>
        <w:t xml:space="preserve">„Wadium – nr </w:t>
      </w:r>
      <w:r w:rsidR="00A6452C">
        <w:rPr>
          <w:rFonts w:asciiTheme="minorHAnsi" w:hAnsiTheme="minorHAnsi" w:cstheme="minorHAnsi"/>
          <w:i/>
        </w:rPr>
        <w:t xml:space="preserve">sygn. </w:t>
      </w:r>
      <w:r w:rsidR="00A6452C" w:rsidRPr="00A6452C">
        <w:rPr>
          <w:rFonts w:asciiTheme="minorHAnsi" w:hAnsiTheme="minorHAnsi" w:cstheme="minorHAnsi"/>
          <w:b/>
          <w:i/>
        </w:rPr>
        <w:t>NZ/4100/JW00/31/KZ/2021/………………………………………</w:t>
      </w:r>
      <w:r w:rsidR="00A6452C">
        <w:rPr>
          <w:rFonts w:asciiTheme="minorHAnsi" w:hAnsiTheme="minorHAnsi" w:cstheme="minorHAnsi"/>
          <w:i/>
        </w:rPr>
        <w:t xml:space="preserve"> .</w:t>
      </w:r>
      <w:r w:rsidRPr="003B6F97">
        <w:rPr>
          <w:rFonts w:asciiTheme="minorHAnsi" w:hAnsiTheme="minorHAnsi" w:cstheme="minorHAnsi"/>
          <w:i/>
        </w:rPr>
        <w:t>.</w:t>
      </w:r>
      <w:r w:rsidR="00A6452C" w:rsidRPr="00A6452C">
        <w:rPr>
          <w:rFonts w:ascii="Tahoma" w:hAnsi="Tahoma" w:cs="Tahoma"/>
          <w:b/>
          <w:bCs/>
          <w:color w:val="E5E6E7"/>
          <w:sz w:val="36"/>
          <w:szCs w:val="36"/>
        </w:rPr>
        <w:t xml:space="preserve"> </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gdy wadium zostanie wniesione przelewem </w:t>
      </w:r>
      <w:r>
        <w:rPr>
          <w:rFonts w:asciiTheme="minorHAnsi" w:hAnsiTheme="minorHAnsi" w:cstheme="minorHAnsi"/>
        </w:rPr>
        <w:t>Dost</w:t>
      </w:r>
      <w:r w:rsidRPr="00942809">
        <w:rPr>
          <w:rFonts w:asciiTheme="minorHAnsi" w:hAnsiTheme="minorHAnsi" w:cstheme="minorHAnsi"/>
        </w:rPr>
        <w:t>awca dołącza do Oferty oryginał bądź kserokopię przelewu. W pozostałych przypadkach (bezgotówkowe formy wniesienia wadium) wymagane jest dołączenie do Oferty kopię dokumentu wystawionego na rzecz Zamawiającego.</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Pr>
          <w:rFonts w:asciiTheme="minorHAnsi" w:hAnsiTheme="minorHAnsi" w:cstheme="minorHAnsi"/>
        </w:rPr>
        <w:t>Dost</w:t>
      </w:r>
      <w:r w:rsidRPr="00942809">
        <w:rPr>
          <w:rFonts w:asciiTheme="minorHAnsi" w:hAnsiTheme="minorHAnsi" w:cstheme="minorHAnsi"/>
        </w:rPr>
        <w:t xml:space="preserve">awcę jeżeli: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upłynął termin związania Ofertą,</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zawarto umowę w sprawie zamówienia i wniesiono wymagane zabezpieczenie należytego jej wykonania,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unieważnił postępowanie, </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na wniosek </w:t>
      </w:r>
      <w:r>
        <w:rPr>
          <w:rFonts w:asciiTheme="minorHAnsi" w:hAnsiTheme="minorHAnsi" w:cstheme="minorHAnsi"/>
        </w:rPr>
        <w:t>Dost</w:t>
      </w:r>
      <w:r w:rsidRPr="00942809">
        <w:rPr>
          <w:rFonts w:asciiTheme="minorHAnsi" w:hAnsiTheme="minorHAnsi" w:cstheme="minorHAnsi"/>
        </w:rPr>
        <w:t>awcy, który wycofał Ofertę przed terminem składania Ofert, lub którego Oferta została odrzucona.</w:t>
      </w:r>
    </w:p>
    <w:p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zatrzyma wadium jeżeli </w:t>
      </w:r>
      <w:r>
        <w:rPr>
          <w:rFonts w:asciiTheme="minorHAnsi" w:hAnsiTheme="minorHAnsi" w:cstheme="minorHAnsi"/>
        </w:rPr>
        <w:t>Dost</w:t>
      </w:r>
      <w:r w:rsidRPr="00942809">
        <w:rPr>
          <w:rFonts w:asciiTheme="minorHAnsi" w:hAnsiTheme="minorHAnsi" w:cstheme="minorHAnsi"/>
        </w:rPr>
        <w:t>awca, którego Oferta została wybrana:</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odmówił podpisania umowy na warunkach określonych w Ofercie,</w:t>
      </w:r>
    </w:p>
    <w:p w:rsidR="00F51192" w:rsidRPr="00942809"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zawarcie umowy stało się niemożliwe z przyczyn leżących po stronie </w:t>
      </w:r>
      <w:r>
        <w:rPr>
          <w:rFonts w:asciiTheme="minorHAnsi" w:hAnsiTheme="minorHAnsi" w:cstheme="minorHAnsi"/>
        </w:rPr>
        <w:t>Dost</w:t>
      </w:r>
      <w:r w:rsidRPr="00942809">
        <w:rPr>
          <w:rFonts w:asciiTheme="minorHAnsi" w:hAnsiTheme="minorHAnsi" w:cstheme="minorHAnsi"/>
        </w:rPr>
        <w:t>awcy.</w:t>
      </w:r>
    </w:p>
    <w:p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7" w:name="_Toc54953912"/>
            <w:r w:rsidRPr="00942809">
              <w:rPr>
                <w:rFonts w:asciiTheme="minorHAnsi" w:hAnsiTheme="minorHAnsi" w:cstheme="minorHAnsi"/>
                <w:sz w:val="22"/>
                <w:szCs w:val="22"/>
              </w:rPr>
              <w:lastRenderedPageBreak/>
              <w:t xml:space="preserve">ROZDZIAŁ IX – </w:t>
            </w:r>
            <w:r w:rsidRPr="00942809">
              <w:rPr>
                <w:rFonts w:asciiTheme="minorHAnsi" w:hAnsiTheme="minorHAnsi" w:cstheme="minorHAnsi"/>
                <w:sz w:val="22"/>
                <w:szCs w:val="22"/>
                <w:lang w:val="pl-PL"/>
              </w:rPr>
              <w:t>Opis przygotowania oferty</w:t>
            </w:r>
            <w:bookmarkEnd w:id="7"/>
          </w:p>
        </w:tc>
      </w:tr>
    </w:tbl>
    <w:p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w:t>
      </w:r>
      <w:r w:rsidRPr="00ED3551">
        <w:rPr>
          <w:rFonts w:cstheme="minorHAnsi"/>
        </w:rPr>
        <w:lastRenderedPageBreak/>
        <w:t xml:space="preserve">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rsidR="00F51192" w:rsidRPr="00CE52BB"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Opis pliku  z ofertą: Oferta na </w:t>
      </w:r>
      <w:r w:rsidRPr="004336CF">
        <w:rPr>
          <w:rFonts w:asciiTheme="minorHAnsi" w:hAnsiTheme="minorHAnsi" w:cstheme="minorHAnsi"/>
          <w:b/>
        </w:rPr>
        <w:t>DOSTAWĘ</w:t>
      </w:r>
      <w:r w:rsidR="004336CF">
        <w:rPr>
          <w:rFonts w:asciiTheme="minorHAnsi" w:hAnsiTheme="minorHAnsi" w:cstheme="minorHAnsi"/>
        </w:rPr>
        <w:t xml:space="preserve"> </w:t>
      </w:r>
      <w:r w:rsidR="00CE52BB">
        <w:rPr>
          <w:rFonts w:asciiTheme="minorHAnsi" w:hAnsiTheme="minorHAnsi" w:cstheme="minorHAnsi"/>
          <w:b/>
          <w:bCs/>
        </w:rPr>
        <w:t xml:space="preserve">kompletnego czujnika PDP do </w:t>
      </w:r>
      <w:r w:rsidR="00CE52BB" w:rsidRPr="00CE52BB">
        <w:rPr>
          <w:rFonts w:asciiTheme="minorHAnsi" w:hAnsiTheme="minorHAnsi" w:cstheme="minorHAnsi"/>
          <w:b/>
          <w:bCs/>
        </w:rPr>
        <w:t>osuszacza CD250 API691534</w:t>
      </w:r>
      <w:r w:rsidRPr="00CE52BB">
        <w:rPr>
          <w:rFonts w:asciiTheme="minorHAnsi" w:hAnsiTheme="minorHAnsi" w:cstheme="minorHAnsi"/>
        </w:rPr>
        <w:t>.</w:t>
      </w:r>
    </w:p>
    <w:p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8"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8"/>
          </w:p>
        </w:tc>
      </w:tr>
    </w:tbl>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CA3D81">
        <w:rPr>
          <w:rFonts w:asciiTheme="minorHAnsi" w:hAnsiTheme="minorHAnsi" w:cstheme="minorHAnsi"/>
          <w:b/>
        </w:rPr>
        <w:t>do godz. 09</w:t>
      </w:r>
      <w:r w:rsidR="007B18B9">
        <w:rPr>
          <w:rFonts w:asciiTheme="minorHAnsi" w:hAnsiTheme="minorHAnsi" w:cstheme="minorHAnsi"/>
          <w:b/>
        </w:rPr>
        <w:t>°°</w:t>
      </w:r>
      <w:r w:rsidRPr="00A11302">
        <w:rPr>
          <w:rFonts w:asciiTheme="minorHAnsi" w:hAnsiTheme="minorHAnsi" w:cstheme="minorHAnsi"/>
        </w:rPr>
        <w:t xml:space="preserve"> w dniu </w:t>
      </w:r>
      <w:r w:rsidR="00CA3D81" w:rsidRPr="00CA3D81">
        <w:rPr>
          <w:rFonts w:asciiTheme="minorHAnsi" w:hAnsiTheme="minorHAnsi" w:cstheme="minorHAnsi"/>
          <w:b/>
        </w:rPr>
        <w:t>08.02</w:t>
      </w:r>
      <w:r w:rsidRPr="00CA3D81">
        <w:rPr>
          <w:rFonts w:asciiTheme="minorHAnsi" w:hAnsiTheme="minorHAnsi" w:cstheme="minorHAnsi"/>
          <w:b/>
        </w:rPr>
        <w:t>.</w:t>
      </w:r>
      <w:r w:rsidRPr="00A11302">
        <w:rPr>
          <w:rFonts w:asciiTheme="minorHAnsi" w:hAnsiTheme="minorHAnsi" w:cstheme="minorHAnsi"/>
          <w:b/>
        </w:rPr>
        <w:t>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9"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9"/>
          </w:p>
        </w:tc>
      </w:tr>
    </w:tbl>
    <w:p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F51192">
            <w:rPr>
              <w:rFonts w:asciiTheme="minorHAnsi" w:hAnsiTheme="minorHAnsi" w:cstheme="minorHAnsi"/>
              <w:b/>
            </w:rPr>
            <w:t>60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0" w:name="_Toc54953916"/>
            <w:r w:rsidRPr="00942809">
              <w:rPr>
                <w:rFonts w:asciiTheme="minorHAnsi" w:hAnsiTheme="minorHAnsi" w:cstheme="minorHAnsi"/>
                <w:sz w:val="22"/>
                <w:szCs w:val="22"/>
              </w:rPr>
              <w:t xml:space="preserve">ROZDZIAŁ XIII – </w:t>
            </w:r>
            <w:r w:rsidRPr="00942809">
              <w:rPr>
                <w:rFonts w:asciiTheme="minorHAnsi" w:hAnsiTheme="minorHAnsi" w:cstheme="minorHAnsi"/>
                <w:sz w:val="22"/>
                <w:szCs w:val="22"/>
                <w:lang w:val="pl-PL"/>
              </w:rPr>
              <w:t>Opis sposobu obliczenia ceny</w:t>
            </w:r>
            <w:bookmarkEnd w:id="10"/>
          </w:p>
        </w:tc>
      </w:tr>
    </w:tbl>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1"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1"/>
          </w:p>
        </w:tc>
      </w:tr>
    </w:tbl>
    <w:p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rsidTr="00FF1D3B">
        <w:trPr>
          <w:trHeight w:val="486"/>
        </w:trPr>
        <w:tc>
          <w:tcPr>
            <w:tcW w:w="4934"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F51192" w:rsidRPr="00942809" w:rsidRDefault="00F51192" w:rsidP="00FF1D3B">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rsidTr="00FF1D3B">
        <w:trPr>
          <w:trHeight w:val="508"/>
        </w:trPr>
        <w:tc>
          <w:tcPr>
            <w:tcW w:w="4934" w:type="dxa"/>
            <w:tcMar>
              <w:top w:w="0" w:type="dxa"/>
              <w:left w:w="108" w:type="dxa"/>
              <w:bottom w:w="0" w:type="dxa"/>
              <w:right w:w="108" w:type="dxa"/>
            </w:tcMar>
            <w:vAlign w:val="center"/>
          </w:tcPr>
          <w:p w:rsidR="00F51192" w:rsidRPr="00942809" w:rsidRDefault="00F51192" w:rsidP="00FF1D3B">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rsidR="00F51192" w:rsidRPr="00942809" w:rsidRDefault="00624A20" w:rsidP="00FF1D3B">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F51192" w:rsidRPr="00942809" w:rsidRDefault="00F51192" w:rsidP="00F51192">
      <w:pPr>
        <w:spacing w:line="276" w:lineRule="auto"/>
        <w:rPr>
          <w:rFonts w:asciiTheme="minorHAnsi" w:hAnsiTheme="minorHAnsi" w:cstheme="minorHAnsi"/>
          <w:b/>
          <w:bCs/>
          <w:sz w:val="22"/>
          <w:szCs w:val="22"/>
        </w:rPr>
      </w:pPr>
    </w:p>
    <w:p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F51192" w:rsidRPr="00942809" w:rsidRDefault="00F51192" w:rsidP="00F51192">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cena najniższa z ocenianych Ofert/najniższa wartość oferty (netto),</w:t>
      </w:r>
    </w:p>
    <w:p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2"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2"/>
          </w:p>
        </w:tc>
      </w:tr>
    </w:tbl>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awcy nie zostają wykluczeni oraz czy Oferty nie podlegają odrzuceniu. Oferty, które nie zostały odrzucone (uznane za odrzucone zgodnie z Rozdziałem XX WZ) zostaną poddane procedurze oceny zgodnie z kryteriami oceny Ofert określonymi w Rozdziale XIV WZ.</w:t>
      </w:r>
    </w:p>
    <w:p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Dokumenty uzupełnione na wezwanie, o którym mowa w powyższym punkcie, muszą potwierdzać stan faktyczny aktualny na dzień składania Ofert.</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3"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3"/>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w:t>
      </w:r>
      <w:r w:rsidR="006D76EB">
        <w:rPr>
          <w:rFonts w:asciiTheme="minorHAnsi" w:hAnsiTheme="minorHAnsi" w:cstheme="minorHAnsi"/>
        </w:rPr>
        <w:t xml:space="preserve"> nie</w:t>
      </w:r>
      <w:r w:rsidRPr="00942809">
        <w:rPr>
          <w:rFonts w:asciiTheme="minorHAnsi" w:hAnsiTheme="minorHAnsi" w:cstheme="minorHAnsi"/>
        </w:rPr>
        <w:t xml:space="preserve"> przeprowadza aukcję elektroniczną </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4"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4"/>
            <w:r w:rsidR="0000664B">
              <w:rPr>
                <w:rFonts w:asciiTheme="minorHAnsi" w:hAnsiTheme="minorHAnsi" w:cstheme="minorHAnsi"/>
                <w:sz w:val="22"/>
                <w:szCs w:val="22"/>
                <w:lang w:val="pl-PL"/>
              </w:rPr>
              <w:t xml:space="preserve"> </w:t>
            </w:r>
          </w:p>
        </w:tc>
      </w:tr>
    </w:tbl>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00664B">
        <w:rPr>
          <w:rFonts w:asciiTheme="minorHAnsi" w:hAnsiTheme="minorHAnsi" w:cstheme="minorHAnsi"/>
          <w:b/>
          <w:highlight w:val="yellow"/>
          <w:u w:val="single"/>
        </w:rPr>
        <w:t>nie dotyczy tego postępowania</w:t>
      </w:r>
      <w:r w:rsidRPr="00942809">
        <w:rPr>
          <w:rFonts w:asciiTheme="minorHAnsi" w:hAnsiTheme="minorHAnsi" w:cstheme="minorHAnsi"/>
        </w:rPr>
        <w:t>.</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r w:rsidRPr="007238A7">
        <w:rPr>
          <w:rFonts w:asciiTheme="minorHAnsi" w:hAnsiTheme="minorHAnsi" w:cstheme="minorHAnsi"/>
        </w:rPr>
        <w:t xml:space="preserve">.       </w:t>
      </w:r>
      <w:r w:rsidRPr="007238A7">
        <w:rPr>
          <w:rFonts w:cstheme="minorHAnsi"/>
        </w:rPr>
        <w:t xml:space="preserve">Celem złożenia Oferty poprzez Platformę Zakupową wymagane jest uprzednie zarejestrowanie się w bazie dostawców poprzez formularze rejestracyjny dostępny pod adresem </w:t>
      </w:r>
      <w:hyperlink r:id="rId15" w:history="1">
        <w:r w:rsidRPr="007238A7">
          <w:rPr>
            <w:rStyle w:val="Hipercze"/>
            <w:rFonts w:cstheme="minorHAnsi"/>
          </w:rPr>
          <w:t>https://grupaenea.logintrade.net/rejestracja/</w:t>
        </w:r>
      </w:hyperlink>
      <w:r w:rsidRPr="00942809">
        <w:rPr>
          <w:rFonts w:asciiTheme="minorHAnsi" w:hAnsiTheme="minorHAnsi" w:cstheme="minorHAnsi"/>
        </w:rPr>
        <w:t xml:space="preserve">                                                                             </w:t>
      </w:r>
    </w:p>
    <w:p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w:t>
      </w:r>
      <w:r w:rsidR="0000664B">
        <w:rPr>
          <w:rFonts w:asciiTheme="minorHAnsi" w:hAnsiTheme="minorHAnsi" w:cstheme="minorHAnsi"/>
        </w:rPr>
        <w:t>mawiający poinformuje Dostawców</w:t>
      </w:r>
      <w:r w:rsidRPr="00942809">
        <w:rPr>
          <w:rFonts w:asciiTheme="minorHAnsi" w:hAnsiTheme="minorHAnsi" w:cstheme="minorHAnsi"/>
        </w:rPr>
        <w:t xml:space="preserve"> o:</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F51192" w:rsidRPr="00942809"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r>
        <w:rPr>
          <w:rFonts w:asciiTheme="minorHAnsi" w:hAnsiTheme="minorHAnsi" w:cstheme="minorHAnsi"/>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może rozpocząć się dopiero po dokonaniu oceny ofert złożonych </w:t>
      </w:r>
      <w:r w:rsidRPr="00942809">
        <w:rPr>
          <w:rFonts w:asciiTheme="minorHAnsi" w:hAnsiTheme="minorHAnsi" w:cstheme="minorHAnsi"/>
          <w:sz w:val="22"/>
          <w:szCs w:val="22"/>
        </w:rPr>
        <w:br/>
        <w:t xml:space="preserve">w postępowaniu w zakresie ich zgodności z treścią SIWZ oraz oceny punktowej dokonanej na podstawie kryteriów oceny ofert.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wykonawcy za pomocą formularza umieszczonego na stronie internetowej</w:t>
      </w:r>
      <w:r>
        <w:rPr>
          <w:rFonts w:asciiTheme="minorHAnsi" w:hAnsiTheme="minorHAnsi" w:cstheme="minorHAnsi"/>
          <w:sz w:val="22"/>
          <w:szCs w:val="22"/>
        </w:rPr>
        <w:t xml:space="preserve"> </w:t>
      </w:r>
      <w:hyperlink r:id="rId16"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r w:rsidRPr="00942809">
        <w:rPr>
          <w:rFonts w:asciiTheme="minorHAnsi" w:hAnsiTheme="minorHAnsi" w:cstheme="minorHAnsi"/>
          <w:sz w:val="22"/>
          <w:szCs w:val="22"/>
        </w:rPr>
        <w:t xml:space="preserve"> umożliwiającego wprowadzenie niezbędnych danych </w:t>
      </w:r>
      <w:r w:rsidRPr="00942809">
        <w:rPr>
          <w:rFonts w:asciiTheme="minorHAnsi" w:hAnsiTheme="minorHAnsi" w:cstheme="minorHAnsi"/>
          <w:sz w:val="22"/>
          <w:szCs w:val="22"/>
        </w:rPr>
        <w:br/>
        <w:t>w trybie bezpośredniego połączenia z tą stroną, składają kolejne korzystniejsze postąpienia, podlegające automatycznej ocenie i klasyfikacji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System nie przyjmie postąpień niespełniających warunków określonych w niniejszym rozdziale, lub warunków określonych w Rozdziale XVIII Ogłoszenia oraz złożonych po terminie zamknięcia aukcji.</w:t>
      </w:r>
    </w:p>
    <w:p w:rsidR="00F51192" w:rsidRPr="007238A7"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Momentem decydującym dla uznania, że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została złożona w terminie, nie jest moment wysłania p</w:t>
      </w:r>
      <w:r w:rsidR="004B7622">
        <w:rPr>
          <w:rFonts w:asciiTheme="minorHAnsi" w:hAnsiTheme="minorHAnsi" w:cstheme="minorHAnsi"/>
          <w:sz w:val="22"/>
          <w:szCs w:val="22"/>
        </w:rPr>
        <w:t>ostąpienia z komputera Dostawcy</w:t>
      </w:r>
      <w:r w:rsidRPr="00942809">
        <w:rPr>
          <w:rFonts w:asciiTheme="minorHAnsi" w:hAnsiTheme="minorHAnsi" w:cstheme="minorHAnsi"/>
          <w:sz w:val="22"/>
          <w:szCs w:val="22"/>
        </w:rPr>
        <w:t xml:space="preserve">, ale moment jego odbioru na serwerze i zarejestrowania </w:t>
      </w:r>
      <w:r>
        <w:rPr>
          <w:rFonts w:asciiTheme="minorHAnsi" w:hAnsiTheme="minorHAnsi" w:cstheme="minorHAnsi"/>
          <w:sz w:val="22"/>
          <w:szCs w:val="22"/>
        </w:rPr>
        <w:t xml:space="preserve">na </w:t>
      </w:r>
      <w:r w:rsidRPr="007238A7">
        <w:rPr>
          <w:rFonts w:asciiTheme="minorHAnsi" w:hAnsiTheme="minorHAnsi" w:cstheme="minorHAnsi"/>
          <w:sz w:val="22"/>
          <w:szCs w:val="22"/>
        </w:rPr>
        <w:t xml:space="preserve">stronie </w:t>
      </w:r>
      <w:hyperlink r:id="rId17" w:history="1">
        <w:r w:rsidRPr="007238A7">
          <w:rPr>
            <w:rStyle w:val="Hipercze"/>
            <w:rFonts w:asciiTheme="minorHAnsi" w:hAnsiTheme="minorHAnsi" w:cstheme="minorHAnsi"/>
            <w:sz w:val="22"/>
            <w:szCs w:val="22"/>
          </w:rPr>
          <w:t>https://grupaenea.logintrade.net</w:t>
        </w:r>
      </w:hyperlink>
      <w:r w:rsidRPr="007238A7">
        <w:rPr>
          <w:rFonts w:asciiTheme="minorHAnsi" w:hAnsiTheme="minorHAnsi" w:cstheme="minorHAnsi"/>
          <w:sz w:val="22"/>
          <w:szCs w:val="22"/>
        </w:rPr>
        <w:t>.</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Każde postąpienie oznacza nową ofertę w zakresie, którego dotyczy postąpienie. Oferta </w:t>
      </w:r>
      <w:r w:rsidR="004B7622">
        <w:rPr>
          <w:rFonts w:asciiTheme="minorHAnsi" w:hAnsiTheme="minorHAnsi" w:cstheme="minorHAnsi"/>
          <w:sz w:val="22"/>
          <w:szCs w:val="22"/>
        </w:rPr>
        <w:t>Dostawcy</w:t>
      </w:r>
      <w:r w:rsidRPr="00942809">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F51192" w:rsidRPr="00942809"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Pr>
          <w:rFonts w:asciiTheme="minorHAnsi" w:hAnsiTheme="minorHAnsi" w:cstheme="minorHAnsi"/>
          <w:sz w:val="22"/>
          <w:szCs w:val="22"/>
        </w:rPr>
        <w:t>ny do umowy zawartej z Dostawcą</w:t>
      </w:r>
      <w:r w:rsidRPr="00942809">
        <w:rPr>
          <w:rFonts w:asciiTheme="minorHAnsi" w:hAnsiTheme="minorHAnsi" w:cstheme="minorHAnsi"/>
          <w:sz w:val="22"/>
          <w:szCs w:val="22"/>
        </w:rPr>
        <w:t xml:space="preserve">, którego oferta została wybrana jako najkorzystniejsza. </w:t>
      </w:r>
    </w:p>
    <w:p w:rsidR="00F51192" w:rsidRPr="00942809"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Jeżeli żaden z Dostawców</w:t>
      </w:r>
      <w:r w:rsidR="00F51192" w:rsidRPr="00942809">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Pr>
          <w:rFonts w:asciiTheme="minorHAnsi" w:hAnsiTheme="minorHAnsi" w:cstheme="minorHAnsi"/>
          <w:sz w:val="22"/>
          <w:szCs w:val="22"/>
        </w:rPr>
        <w:t>Dostawc</w:t>
      </w:r>
      <w:r w:rsidR="00F51192" w:rsidRPr="00942809">
        <w:rPr>
          <w:rFonts w:asciiTheme="minorHAnsi" w:hAnsiTheme="minorHAnsi" w:cstheme="minorHAnsi"/>
          <w:sz w:val="22"/>
          <w:szCs w:val="22"/>
        </w:rPr>
        <w:t>ę na podstawie ostatecznej oferty złożonej  w wyznaczonym terminie .</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łączna cena ofertowa obejmuje kilka pozycji zestawienia </w:t>
      </w:r>
      <w:r w:rsidR="00955FCB">
        <w:rPr>
          <w:rFonts w:asciiTheme="minorHAnsi" w:hAnsiTheme="minorHAnsi" w:cstheme="minorHAnsi"/>
          <w:sz w:val="22"/>
          <w:szCs w:val="22"/>
        </w:rPr>
        <w:t>Dostawcy</w:t>
      </w:r>
      <w:r w:rsidRPr="00942809">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w:t>
      </w:r>
      <w:r>
        <w:rPr>
          <w:rFonts w:asciiTheme="minorHAnsi" w:hAnsiTheme="minorHAnsi" w:cstheme="minorHAnsi"/>
          <w:sz w:val="22"/>
          <w:szCs w:val="22"/>
        </w:rPr>
        <w:t> </w:t>
      </w:r>
      <w:r w:rsidR="00955FCB">
        <w:rPr>
          <w:rFonts w:asciiTheme="minorHAnsi" w:hAnsiTheme="minorHAnsi" w:cstheme="minorHAnsi"/>
          <w:sz w:val="22"/>
          <w:szCs w:val="22"/>
        </w:rPr>
        <w:t>Dostawcą</w:t>
      </w:r>
      <w:r w:rsidRPr="00942809">
        <w:rPr>
          <w:rFonts w:asciiTheme="minorHAnsi" w:hAnsiTheme="minorHAnsi" w:cstheme="minorHAnsi"/>
          <w:sz w:val="22"/>
          <w:szCs w:val="22"/>
        </w:rPr>
        <w:t>, którego Oferta została wybrana jako najkorzystniejsza.</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955FCB">
        <w:rPr>
          <w:rFonts w:asciiTheme="minorHAnsi" w:hAnsiTheme="minorHAnsi" w:cstheme="minorHAnsi"/>
          <w:sz w:val="22"/>
          <w:szCs w:val="22"/>
        </w:rPr>
        <w:t>Dostawca</w:t>
      </w:r>
      <w:r w:rsidRPr="00942809">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rsidR="00F51192" w:rsidRPr="00942809"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5" w:name="_Toc54953921"/>
            <w:r w:rsidRPr="00942809">
              <w:rPr>
                <w:rFonts w:asciiTheme="minorHAnsi" w:hAnsiTheme="minorHAnsi" w:cstheme="minorHAnsi"/>
                <w:sz w:val="22"/>
                <w:szCs w:val="22"/>
              </w:rPr>
              <w:t xml:space="preserve">ROZDZIAŁ XVIII – </w:t>
            </w:r>
            <w:r w:rsidRPr="00942809">
              <w:rPr>
                <w:rFonts w:asciiTheme="minorHAnsi" w:hAnsiTheme="minorHAnsi" w:cstheme="minorHAnsi"/>
                <w:sz w:val="22"/>
                <w:szCs w:val="22"/>
                <w:lang w:val="pl-PL"/>
              </w:rPr>
              <w:t>Regulamin aukcji elektronicznej na platformie zakupowej</w:t>
            </w:r>
            <w:bookmarkEnd w:id="15"/>
          </w:p>
        </w:tc>
      </w:tr>
    </w:tbl>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w:t>
      </w:r>
      <w:r>
        <w:rPr>
          <w:rFonts w:asciiTheme="minorHAnsi" w:hAnsiTheme="minorHAnsi" w:cstheme="minorHAnsi"/>
        </w:rPr>
        <w:t xml:space="preserve">pod </w:t>
      </w:r>
      <w:r w:rsidRPr="007238A7">
        <w:rPr>
          <w:rFonts w:asciiTheme="minorHAnsi" w:hAnsiTheme="minorHAnsi" w:cstheme="minorHAnsi"/>
        </w:rPr>
        <w:t xml:space="preserve">adresem </w:t>
      </w:r>
      <w:hyperlink r:id="rId18" w:history="1">
        <w:r w:rsidRPr="007238A7">
          <w:rPr>
            <w:rStyle w:val="Hipercze"/>
            <w:rFonts w:asciiTheme="minorHAnsi" w:hAnsiTheme="minorHAnsi" w:cstheme="minorHAnsi"/>
          </w:rPr>
          <w:t>https://grupaenea.logintrade.net</w:t>
        </w:r>
      </w:hyperlink>
      <w:r w:rsidRPr="007238A7">
        <w:rPr>
          <w:rFonts w:asciiTheme="minorHAnsi" w:hAnsiTheme="minorHAnsi" w:cstheme="minorHAnsi"/>
        </w:rPr>
        <w:t>,</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t>
      </w:r>
      <w:r w:rsidR="00E4451F">
        <w:rPr>
          <w:rFonts w:asciiTheme="minorHAnsi" w:hAnsiTheme="minorHAnsi" w:cstheme="minorHAnsi"/>
        </w:rPr>
        <w:t>Dostawcy</w:t>
      </w:r>
      <w:r w:rsidRPr="00942809">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Pr>
          <w:rFonts w:asciiTheme="minorHAnsi" w:hAnsiTheme="minorHAnsi" w:cstheme="minorHAnsi"/>
        </w:rPr>
        <w:t>Dostawcę</w:t>
      </w:r>
      <w:r w:rsidRPr="00942809">
        <w:rPr>
          <w:rFonts w:asciiTheme="minorHAnsi" w:hAnsiTheme="minorHAnsi" w:cstheme="minorHAnsi"/>
        </w:rPr>
        <w:t xml:space="preserve">, złożone wraz z Formularzem ”OFERTA”. </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F51192" w:rsidRPr="00942809" w:rsidRDefault="00F51192" w:rsidP="00F51192">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F51192" w:rsidRPr="00942809" w:rsidRDefault="00F51192" w:rsidP="00F51192">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Zamawiający przewiduje przeprowadzenie aukcji jednoetapowej, w trakcie której </w:t>
      </w:r>
      <w:r w:rsidR="00E4451F">
        <w:rPr>
          <w:rFonts w:asciiTheme="minorHAnsi" w:hAnsiTheme="minorHAnsi" w:cstheme="minorHAnsi"/>
        </w:rPr>
        <w:t>Dostawcy</w:t>
      </w:r>
      <w:r w:rsidRPr="00942809">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Pr>
          <w:rFonts w:asciiTheme="minorHAnsi" w:hAnsiTheme="minorHAnsi" w:cstheme="minorHAnsi"/>
        </w:rPr>
        <w:t>Dostawców</w:t>
      </w:r>
      <w:r w:rsidRPr="00942809">
        <w:rPr>
          <w:rFonts w:asciiTheme="minorHAnsi" w:hAnsiTheme="minorHAnsi" w:cstheme="minorHAnsi"/>
        </w:rPr>
        <w:t xml:space="preserve"> dokona postąpienia w czasie ostatnich 3 minut trwania aukcji, to Zamawiający przewiduje dogrywki. W dogrywce będą mogli wziąć udział wszyscy </w:t>
      </w:r>
      <w:r w:rsidR="00E4451F">
        <w:rPr>
          <w:rFonts w:asciiTheme="minorHAnsi" w:hAnsiTheme="minorHAnsi" w:cstheme="minorHAnsi"/>
        </w:rPr>
        <w:t>Dostawcy</w:t>
      </w:r>
      <w:r w:rsidRPr="00942809">
        <w:rPr>
          <w:rFonts w:asciiTheme="minorHAnsi" w:hAnsiTheme="minorHAnsi" w:cstheme="minorHAnsi"/>
        </w:rPr>
        <w:t>, którzy złożyli postąpienia w trakcie Podstawowego Czasu Trwania Aukcji Elektronicznej.</w:t>
      </w:r>
      <w:r w:rsidR="00E4451F">
        <w:rPr>
          <w:rFonts w:asciiTheme="minorHAnsi" w:hAnsiTheme="minorHAnsi" w:cstheme="minorHAnsi"/>
        </w:rPr>
        <w:t xml:space="preserve"> Czas trwania każdej dogrywki może wynosić do</w:t>
      </w:r>
      <w:r w:rsidRPr="00942809">
        <w:rPr>
          <w:rFonts w:asciiTheme="minorHAnsi" w:hAnsiTheme="minorHAnsi" w:cstheme="minorHAnsi"/>
        </w:rPr>
        <w:t xml:space="preserve"> 5 minut. Dogrywki prowadzi się aż do momentu, gdy w dogrywce nie zostanie złożone żadne postąpienie.</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lastRenderedPageBreak/>
        <w:t xml:space="preserve">Oferty składne przez </w:t>
      </w:r>
      <w:r w:rsidR="004C6BF6">
        <w:rPr>
          <w:rFonts w:asciiTheme="minorHAnsi" w:hAnsiTheme="minorHAnsi" w:cstheme="minorHAnsi"/>
        </w:rPr>
        <w:t>Dostawców</w:t>
      </w:r>
      <w:r w:rsidRPr="00942809">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F51192" w:rsidRPr="00942809" w:rsidRDefault="00F51192" w:rsidP="00F51192">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pojawienia się w trakcie trwania aukcji białego ekranu bądź informacji "Przerwa techniczna" obowiązkowo w pierwszej kolejności należy odświeżyć przeglądarkę.</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 xml:space="preserve">W przypadku wystąpienia dalszych problemów prosimy o kontakt z działem Helpdesk </w:t>
      </w:r>
      <w:proofErr w:type="spellStart"/>
      <w:r w:rsidRPr="007238A7">
        <w:rPr>
          <w:rFonts w:asciiTheme="minorHAnsi" w:hAnsiTheme="minorHAnsi" w:cstheme="minorHAnsi"/>
        </w:rPr>
        <w:t>Logintrade</w:t>
      </w:r>
      <w:proofErr w:type="spellEnd"/>
      <w:r w:rsidRPr="007238A7">
        <w:rPr>
          <w:rFonts w:asciiTheme="minorHAnsi" w:hAnsiTheme="minorHAnsi" w:cstheme="minorHAnsi"/>
        </w:rPr>
        <w:t>: +48 71 787 35 34.</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W przypadku chęci udziału w dwóch aukcjach elektronicznych, w tym samym czasie, należy użyć dwóch niezależnych przeglądarek internetowych.</w:t>
      </w:r>
    </w:p>
    <w:p w:rsidR="00F51192" w:rsidRPr="007238A7" w:rsidRDefault="00F51192" w:rsidP="00F51192">
      <w:pPr>
        <w:pStyle w:val="Akapitzlist"/>
        <w:numPr>
          <w:ilvl w:val="0"/>
          <w:numId w:val="14"/>
        </w:numPr>
        <w:tabs>
          <w:tab w:val="left" w:pos="3402"/>
        </w:tabs>
        <w:jc w:val="both"/>
        <w:rPr>
          <w:rFonts w:asciiTheme="minorHAnsi" w:hAnsiTheme="minorHAnsi" w:cstheme="minorHAnsi"/>
        </w:rPr>
      </w:pPr>
      <w:r w:rsidRPr="007238A7">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rsidR="00F51192" w:rsidRPr="007238A7"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7238A7">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Pr>
          <w:rFonts w:asciiTheme="minorHAnsi" w:hAnsiTheme="minorHAnsi" w:cstheme="minorHAnsi"/>
        </w:rPr>
        <w:t>ień w imieniu Dostawcy</w:t>
      </w:r>
      <w:r w:rsidRPr="007238A7">
        <w:rPr>
          <w:rFonts w:asciiTheme="minorHAnsi" w:hAnsiTheme="minorHAnsi" w:cstheme="minorHAnsi"/>
        </w:rPr>
        <w:t xml:space="preserve">, wskazane w ofercie </w:t>
      </w:r>
      <w:r w:rsidR="00656198">
        <w:rPr>
          <w:rFonts w:asciiTheme="minorHAnsi" w:hAnsiTheme="minorHAnsi" w:cstheme="minorHAnsi"/>
        </w:rPr>
        <w:t>Dostawcy</w:t>
      </w:r>
      <w:r w:rsidRPr="007238A7">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Pr>
          <w:rFonts w:asciiTheme="minorHAnsi" w:hAnsiTheme="minorHAnsi" w:cstheme="minorHAnsi"/>
        </w:rPr>
        <w:t>Dostawcy</w:t>
      </w:r>
      <w:r w:rsidRPr="007238A7">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Pr>
          <w:rFonts w:asciiTheme="minorHAnsi" w:hAnsiTheme="minorHAnsi" w:cstheme="minorHAnsi"/>
        </w:rPr>
        <w:t>nej postąpień w imieniu Dostawcy, wskazane w ofercie Dostawcy</w:t>
      </w:r>
      <w:r w:rsidRPr="007238A7">
        <w:rPr>
          <w:rFonts w:asciiTheme="minorHAnsi" w:hAnsiTheme="minorHAnsi" w:cstheme="minorHAnsi"/>
        </w:rPr>
        <w:t>.</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w:t>
      </w:r>
      <w:r w:rsidR="00ED0D04">
        <w:rPr>
          <w:rFonts w:asciiTheme="minorHAnsi" w:hAnsiTheme="minorHAnsi" w:cstheme="minorHAnsi"/>
          <w:b/>
        </w:rPr>
        <w:t>racji i identyfikacji Dostawców</w:t>
      </w:r>
      <w:r w:rsidRPr="00942809">
        <w:rPr>
          <w:rFonts w:asciiTheme="minorHAnsi" w:hAnsiTheme="minorHAnsi" w:cstheme="minorHAnsi"/>
          <w:b/>
        </w:rPr>
        <w:t>.</w:t>
      </w:r>
    </w:p>
    <w:p w:rsidR="00F51192" w:rsidRPr="00942809"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Pr>
          <w:rFonts w:asciiTheme="minorHAnsi" w:hAnsiTheme="minorHAnsi" w:cstheme="minorHAnsi"/>
        </w:rPr>
        <w:t xml:space="preserve"> Dostawcy</w:t>
      </w:r>
      <w:r w:rsidR="00F51192" w:rsidRPr="00942809">
        <w:rPr>
          <w:rFonts w:asciiTheme="minorHAnsi" w:hAnsiTheme="minorHAnsi" w:cstheme="minorHAnsi"/>
        </w:rPr>
        <w:t>, których oferty nie podlegają odrzuceniu zostaną dopuszczeni do aukcji</w:t>
      </w:r>
      <w:r w:rsidR="00F51192">
        <w:rPr>
          <w:rFonts w:asciiTheme="minorHAnsi" w:hAnsiTheme="minorHAnsi" w:cstheme="minorHAnsi"/>
        </w:rPr>
        <w:t>.</w:t>
      </w:r>
    </w:p>
    <w:p w:rsidR="00F51192" w:rsidRPr="007238A7"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7238A7">
        <w:rPr>
          <w:rFonts w:asciiTheme="minorHAnsi" w:hAnsiTheme="minorHAnsi" w:cstheme="minorHAnsi"/>
        </w:rPr>
        <w:t xml:space="preserve">Zamawiający zakłada przeprowadzenie próbnej aukcji elektronicznej. Udział </w:t>
      </w:r>
      <w:r w:rsidR="00ED0D04">
        <w:rPr>
          <w:rFonts w:asciiTheme="minorHAnsi" w:hAnsiTheme="minorHAnsi" w:cstheme="minorHAnsi"/>
        </w:rPr>
        <w:t>Dostawców</w:t>
      </w:r>
      <w:r w:rsidRPr="007238A7">
        <w:rPr>
          <w:rFonts w:asciiTheme="minorHAnsi" w:hAnsiTheme="minorHAnsi" w:cstheme="minorHAnsi"/>
        </w:rPr>
        <w:t xml:space="preserve">   </w:t>
      </w:r>
      <w:r w:rsidRPr="007238A7">
        <w:rPr>
          <w:rFonts w:asciiTheme="minorHAnsi" w:hAnsiTheme="minorHAnsi" w:cstheme="minorHAnsi"/>
        </w:rPr>
        <w:br/>
        <w:t xml:space="preserve">w próbnej aukcji elektronicznej nie jest obowiązkowy. Zamawiający zaprosi </w:t>
      </w:r>
      <w:r w:rsidR="00ED0D04">
        <w:rPr>
          <w:rFonts w:asciiTheme="minorHAnsi" w:hAnsiTheme="minorHAnsi" w:cstheme="minorHAnsi"/>
        </w:rPr>
        <w:t>Dostawców</w:t>
      </w:r>
      <w:r w:rsidRPr="007238A7">
        <w:rPr>
          <w:rFonts w:asciiTheme="minorHAnsi" w:hAnsiTheme="minorHAnsi" w:cstheme="minorHAnsi"/>
        </w:rPr>
        <w:t xml:space="preserve">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proofErr w:type="spellStart"/>
      <w:r w:rsidR="00ED0D04">
        <w:rPr>
          <w:rFonts w:asciiTheme="minorHAnsi" w:hAnsiTheme="minorHAnsi" w:cstheme="minorHAnsi"/>
        </w:rPr>
        <w:t>Dostawcy</w:t>
      </w:r>
      <w:r w:rsidRPr="007238A7">
        <w:rPr>
          <w:rFonts w:asciiTheme="minorHAnsi" w:hAnsiTheme="minorHAnsi" w:cstheme="minorHAnsi"/>
        </w:rPr>
        <w:t>y</w:t>
      </w:r>
      <w:proofErr w:type="spellEnd"/>
      <w:r w:rsidRPr="007238A7">
        <w:rPr>
          <w:rFonts w:asciiTheme="minorHAnsi" w:hAnsiTheme="minorHAnsi" w:cstheme="minorHAnsi"/>
        </w:rPr>
        <w:t xml:space="preserve"> wzięcie udziału w aukcji.</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t>
      </w:r>
      <w:r w:rsidR="00ED0D04">
        <w:rPr>
          <w:rFonts w:asciiTheme="minorHAnsi" w:hAnsiTheme="minorHAnsi" w:cstheme="minorHAnsi"/>
        </w:rPr>
        <w:t>Dostawcom</w:t>
      </w:r>
      <w:r w:rsidRPr="00942809">
        <w:rPr>
          <w:rFonts w:asciiTheme="minorHAnsi" w:hAnsiTheme="minorHAnsi" w:cstheme="minorHAnsi"/>
        </w:rPr>
        <w:t xml:space="preserve"> przez Zamawiającego drogą elektroniczną, na adres e-mail </w:t>
      </w:r>
      <w:r w:rsidR="00ED0D04">
        <w:rPr>
          <w:rFonts w:asciiTheme="minorHAnsi" w:hAnsiTheme="minorHAnsi" w:cstheme="minorHAnsi"/>
        </w:rPr>
        <w:t>Dostawcy</w:t>
      </w:r>
      <w:r w:rsidRPr="00942809">
        <w:rPr>
          <w:rFonts w:asciiTheme="minorHAnsi" w:hAnsiTheme="minorHAnsi" w:cstheme="minorHAnsi"/>
        </w:rPr>
        <w:t xml:space="preserve">, wskazany w ofercie (w formularzu „Oferta”)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t>
      </w:r>
      <w:r w:rsidR="00ED0D04">
        <w:rPr>
          <w:rFonts w:asciiTheme="minorHAnsi" w:hAnsiTheme="minorHAnsi" w:cstheme="minorHAnsi"/>
        </w:rPr>
        <w:t>Dostawcy</w:t>
      </w:r>
      <w:r w:rsidRPr="00942809">
        <w:rPr>
          <w:rFonts w:asciiTheme="minorHAnsi" w:hAnsiTheme="minorHAnsi" w:cstheme="minorHAnsi"/>
        </w:rPr>
        <w:t xml:space="preserve"> potwierdzają Zamawiającemu niezwłocznie na adres e-mail: </w:t>
      </w:r>
      <w:r w:rsidR="00ED0D04" w:rsidRPr="00ED0D04">
        <w:rPr>
          <w:rFonts w:asciiTheme="minorHAnsi" w:hAnsiTheme="minorHAnsi" w:cstheme="minorHAnsi"/>
          <w:color w:val="0070C0"/>
          <w:u w:val="single"/>
        </w:rPr>
        <w:t>zbigniew.karwacki</w:t>
      </w:r>
      <w:r w:rsidRPr="00ED0D04">
        <w:rPr>
          <w:rFonts w:asciiTheme="minorHAnsi" w:hAnsiTheme="minorHAnsi" w:cstheme="minorHAnsi"/>
          <w:color w:val="0070C0"/>
          <w:u w:val="single"/>
        </w:rPr>
        <w:t>@enea.pl</w:t>
      </w:r>
      <w:r w:rsidRPr="00ED0D04">
        <w:rPr>
          <w:rFonts w:asciiTheme="minorHAnsi" w:hAnsiTheme="minorHAnsi" w:cstheme="minorHAnsi"/>
          <w:color w:val="0070C0"/>
        </w:rPr>
        <w:t xml:space="preserve"> </w:t>
      </w:r>
      <w:r w:rsidRPr="00942809">
        <w:rPr>
          <w:rFonts w:asciiTheme="minorHAnsi" w:hAnsiTheme="minorHAnsi" w:cstheme="minorHAnsi"/>
        </w:rPr>
        <w:t xml:space="preserve">, niezależnie od ich zamiaru wzięcia udziału w aukcji. </w:t>
      </w:r>
    </w:p>
    <w:p w:rsidR="00F51192" w:rsidRPr="00942809"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lastRenderedPageBreak/>
        <w:t>Udział w licytacji elektronicznej wymaga posiadania komputera klasy PC, o następującej konfiguracji: pamięć min 1024MB RAM, jeden z systemów operacyjnych – Windows 7 lub nowszy, oraz</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 xml:space="preserve">Helpdesk </w:t>
      </w:r>
      <w:proofErr w:type="spellStart"/>
      <w:r w:rsidRPr="00780373">
        <w:rPr>
          <w:rFonts w:eastAsia="Times New Roman" w:cstheme="minorHAnsi"/>
          <w:b/>
          <w:lang w:eastAsia="pl-PL"/>
        </w:rPr>
        <w:t>Logintrade</w:t>
      </w:r>
      <w:proofErr w:type="spellEnd"/>
      <w:r w:rsidRPr="00780373">
        <w:rPr>
          <w:rFonts w:eastAsia="Times New Roman" w:cstheme="minorHAnsi"/>
          <w:b/>
          <w:lang w:eastAsia="pl-PL"/>
        </w:rPr>
        <w:t>: +48 71 787 35 34.</w:t>
      </w:r>
    </w:p>
    <w:p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6"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6"/>
          </w:p>
        </w:tc>
      </w:tr>
    </w:tbl>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 ramach konsorcjum lub spółki cywilnej);</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w:t>
      </w:r>
      <w:r w:rsidRPr="00942809">
        <w:rPr>
          <w:rFonts w:asciiTheme="minorHAnsi" w:eastAsiaTheme="minorHAnsi" w:hAnsiTheme="minorHAnsi" w:cstheme="minorHAnsi"/>
          <w:sz w:val="22"/>
          <w:szCs w:val="22"/>
          <w:lang w:eastAsia="en-US"/>
        </w:rPr>
        <w:lastRenderedPageBreak/>
        <w:t>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7"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7"/>
          </w:p>
        </w:tc>
      </w:tr>
    </w:tbl>
    <w:p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rsidTr="00FF1D3B">
        <w:trPr>
          <w:trHeight w:val="203"/>
        </w:trPr>
        <w:tc>
          <w:tcPr>
            <w:tcW w:w="9771"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8"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8"/>
          </w:p>
        </w:tc>
      </w:tr>
    </w:tbl>
    <w:p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51192" w:rsidRPr="00942809" w:rsidTr="00FF1D3B">
        <w:trPr>
          <w:trHeight w:val="203"/>
        </w:trPr>
        <w:tc>
          <w:tcPr>
            <w:tcW w:w="10054"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19"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19"/>
          </w:p>
        </w:tc>
      </w:tr>
    </w:tbl>
    <w:p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zasad BHP obowiązujących u Zamawiającego, powodujących narażenie zdrowia lub życia podczas lub po zakończeniu realizacji danego Zamówienia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proofErr w:type="spellStart"/>
      <w:r w:rsidR="00B74662">
        <w:rPr>
          <w:rFonts w:asciiTheme="minorHAnsi" w:hAnsiTheme="minorHAnsi" w:cstheme="minorHAnsi"/>
        </w:rPr>
        <w:t>Dostawcy</w:t>
      </w:r>
      <w:r w:rsidRPr="00942809">
        <w:rPr>
          <w:rFonts w:asciiTheme="minorHAnsi" w:hAnsiTheme="minorHAnsi" w:cstheme="minorHAnsi"/>
        </w:rPr>
        <w:t>y</w:t>
      </w:r>
      <w:proofErr w:type="spellEnd"/>
      <w:r w:rsidRPr="00942809">
        <w:rPr>
          <w:rFonts w:asciiTheme="minorHAnsi" w:hAnsiTheme="minorHAnsi" w:cstheme="minorHAnsi"/>
        </w:rPr>
        <w:t xml:space="preserve">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naliczenia kary umownej w związku z realizacją Umowy, przekraczającej 5% jej wartości netto – na okres do 12 miesięcy, przy czym każdy rozpoczęty 1% kary ponad wartość 5% powoduje wykreślenie Wykonawcy na okres 3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0"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0"/>
            <w:r w:rsidRPr="00942809">
              <w:rPr>
                <w:rFonts w:asciiTheme="minorHAnsi" w:hAnsiTheme="minorHAnsi" w:cstheme="minorHAnsi"/>
                <w:sz w:val="22"/>
                <w:szCs w:val="22"/>
              </w:rPr>
              <w:t xml:space="preserve"> </w:t>
            </w:r>
          </w:p>
        </w:tc>
      </w:tr>
    </w:tbl>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rsidR="00F51192" w:rsidRPr="00942809" w:rsidRDefault="00624A20"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1"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1"/>
          </w:p>
        </w:tc>
      </w:tr>
    </w:tbl>
    <w:p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F51192" w:rsidRPr="00942809" w:rsidRDefault="00F51192" w:rsidP="00F51192">
      <w:pPr>
        <w:spacing w:line="276" w:lineRule="auto"/>
        <w:ind w:left="425"/>
        <w:jc w:val="center"/>
        <w:rPr>
          <w:rFonts w:asciiTheme="minorHAnsi" w:hAnsiTheme="minorHAnsi" w:cstheme="minorHAnsi"/>
          <w:b/>
          <w:sz w:val="22"/>
          <w:szCs w:val="22"/>
        </w:rPr>
      </w:pPr>
    </w:p>
    <w:p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F51192" w:rsidRPr="00942809" w:rsidRDefault="00F51192" w:rsidP="00F51192">
      <w:pPr>
        <w:spacing w:line="276" w:lineRule="auto"/>
        <w:jc w:val="both"/>
        <w:rPr>
          <w:rFonts w:asciiTheme="minorHAnsi" w:hAnsiTheme="minorHAnsi" w:cstheme="minorHAnsi"/>
          <w:sz w:val="22"/>
          <w:szCs w:val="22"/>
        </w:rPr>
      </w:pPr>
    </w:p>
    <w:p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rsidR="00F51192" w:rsidRPr="00453B65" w:rsidRDefault="00F51192" w:rsidP="00453B65">
      <w:pPr>
        <w:pStyle w:val="Akapitzlist"/>
        <w:numPr>
          <w:ilvl w:val="0"/>
          <w:numId w:val="3"/>
        </w:numPr>
        <w:autoSpaceDE w:val="0"/>
        <w:autoSpaceDN w:val="0"/>
        <w:adjustRightInd w:val="0"/>
        <w:rPr>
          <w:rFonts w:cstheme="minorHAnsi"/>
          <w:b/>
        </w:rPr>
      </w:pPr>
      <w:r w:rsidRPr="00453B65">
        <w:rPr>
          <w:rFonts w:asciiTheme="minorHAnsi" w:hAnsiTheme="minorHAnsi" w:cstheme="minorHAnsi"/>
        </w:rPr>
        <w:t>Pana/Pani dane osobowe przetwarzane będą w celu udziału w postępowaniu/przetargu nr </w:t>
      </w:r>
      <w:r w:rsidRPr="00453B65">
        <w:rPr>
          <w:rFonts w:asciiTheme="minorHAnsi" w:hAnsiTheme="minorHAnsi" w:cstheme="minorHAnsi"/>
          <w:b/>
        </w:rPr>
        <w:t>NZ/</w:t>
      </w:r>
      <w:r w:rsidR="00453B65" w:rsidRPr="00453B65">
        <w:rPr>
          <w:rFonts w:asciiTheme="minorHAnsi" w:hAnsiTheme="minorHAnsi" w:cstheme="minorHAnsi"/>
          <w:b/>
        </w:rPr>
        <w:t>4100/M/1300010388/2021</w:t>
      </w:r>
      <w:r w:rsidRPr="00453B65">
        <w:rPr>
          <w:rFonts w:asciiTheme="minorHAnsi" w:hAnsiTheme="minorHAnsi" w:cstheme="minorHAnsi"/>
          <w:b/>
        </w:rPr>
        <w:t xml:space="preserve"> </w:t>
      </w:r>
      <w:r w:rsidRPr="00453B65">
        <w:rPr>
          <w:rFonts w:asciiTheme="minorHAnsi" w:hAnsiTheme="minorHAnsi" w:cstheme="minorHAnsi"/>
        </w:rPr>
        <w:t>oraz późniejszego ewentualnego umożliwienia administratorowi zawarcia i wykonania Umowy, realizacji obowiązków podatkowych i rachunkowych oraz ustalenia, dochodzenia bądź obrony roszczeń.</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rsidTr="00FF1D3B">
        <w:trPr>
          <w:trHeight w:val="249"/>
        </w:trPr>
        <w:tc>
          <w:tcPr>
            <w:tcW w:w="10110" w:type="dxa"/>
            <w:shd w:val="clear" w:color="auto" w:fill="D9D9D9" w:themeFill="background1" w:themeFillShade="D9"/>
          </w:tcPr>
          <w:p w:rsidR="00F51192" w:rsidRPr="00942809" w:rsidRDefault="00F51192" w:rsidP="00FF1D3B">
            <w:pPr>
              <w:pStyle w:val="Nagwek1"/>
              <w:spacing w:before="40" w:after="40" w:line="276" w:lineRule="auto"/>
              <w:jc w:val="left"/>
              <w:outlineLvl w:val="0"/>
              <w:rPr>
                <w:rFonts w:asciiTheme="minorHAnsi" w:hAnsiTheme="minorHAnsi" w:cstheme="minorHAnsi"/>
                <w:sz w:val="22"/>
                <w:szCs w:val="22"/>
              </w:rPr>
            </w:pPr>
            <w:bookmarkStart w:id="22"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2"/>
            <w:r w:rsidRPr="00942809">
              <w:rPr>
                <w:rFonts w:asciiTheme="minorHAnsi" w:hAnsiTheme="minorHAnsi" w:cstheme="minorHAnsi"/>
                <w:sz w:val="22"/>
                <w:szCs w:val="22"/>
              </w:rPr>
              <w:t xml:space="preserve"> </w:t>
            </w:r>
          </w:p>
        </w:tc>
      </w:tr>
    </w:tbl>
    <w:p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rsidR="00F51192" w:rsidRPr="00942809"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rsidR="00F51192" w:rsidRPr="00942809" w:rsidRDefault="00F51192" w:rsidP="00F51192">
      <w:pPr>
        <w:spacing w:line="276" w:lineRule="auto"/>
        <w:jc w:val="right"/>
        <w:rPr>
          <w:rFonts w:asciiTheme="minorHAnsi" w:hAnsiTheme="minorHAnsi" w:cstheme="minorHAnsi"/>
          <w:b/>
          <w:sz w:val="22"/>
          <w:szCs w:val="22"/>
        </w:rPr>
      </w:pPr>
    </w:p>
    <w:p w:rsidR="00F51192"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F51192" w:rsidRPr="002F2D7C"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r w:rsidRPr="002F2D7C">
        <w:rPr>
          <w:rFonts w:asciiTheme="minorHAnsi" w:eastAsia="Calibri" w:hAnsiTheme="minorHAnsi" w:cstheme="minorHAnsi"/>
          <w:b/>
          <w:bCs/>
          <w:sz w:val="22"/>
          <w:szCs w:val="22"/>
          <w:lang w:eastAsia="en-US"/>
        </w:rPr>
        <w:t>.</w:t>
      </w:r>
    </w:p>
    <w:p w:rsidR="00F51192" w:rsidRDefault="00F51192" w:rsidP="00F51192">
      <w:pPr>
        <w:pStyle w:val="Akapitzlist"/>
        <w:numPr>
          <w:ilvl w:val="1"/>
          <w:numId w:val="2"/>
        </w:numPr>
        <w:spacing w:line="360" w:lineRule="auto"/>
        <w:ind w:left="788" w:hanging="431"/>
        <w:rPr>
          <w:rFonts w:ascii="Verdana" w:hAnsi="Verdana" w:cs="Arial"/>
          <w:sz w:val="18"/>
          <w:szCs w:val="18"/>
        </w:rPr>
      </w:pPr>
      <w:r>
        <w:rPr>
          <w:rFonts w:ascii="Verdana" w:hAnsi="Verdana" w:cs="Arial"/>
          <w:sz w:val="18"/>
          <w:szCs w:val="18"/>
        </w:rPr>
        <w:t xml:space="preserve">Oferowana cena netto za sztukę/para </w:t>
      </w:r>
    </w:p>
    <w:tbl>
      <w:tblPr>
        <w:tblStyle w:val="Tabela-Siatka"/>
        <w:tblW w:w="0" w:type="auto"/>
        <w:tblLook w:val="04A0" w:firstRow="1" w:lastRow="0" w:firstColumn="1" w:lastColumn="0" w:noHBand="0" w:noVBand="1"/>
      </w:tblPr>
      <w:tblGrid>
        <w:gridCol w:w="471"/>
        <w:gridCol w:w="3493"/>
        <w:gridCol w:w="697"/>
        <w:gridCol w:w="1250"/>
        <w:gridCol w:w="2022"/>
        <w:gridCol w:w="2261"/>
      </w:tblGrid>
      <w:tr w:rsidR="00F51192" w:rsidRPr="002C543D" w:rsidTr="00FD77A4">
        <w:tc>
          <w:tcPr>
            <w:tcW w:w="471" w:type="dxa"/>
            <w:shd w:val="clear" w:color="auto" w:fill="DEEAF6" w:themeFill="accent1" w:themeFillTint="33"/>
          </w:tcPr>
          <w:p w:rsidR="00F51192" w:rsidRDefault="00F51192" w:rsidP="00FF1D3B">
            <w:pPr>
              <w:spacing w:after="150" w:line="276" w:lineRule="auto"/>
              <w:jc w:val="center"/>
              <w:rPr>
                <w:rFonts w:cs="Helvetica"/>
              </w:rPr>
            </w:pPr>
          </w:p>
        </w:tc>
        <w:tc>
          <w:tcPr>
            <w:tcW w:w="3493"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Materiał</w:t>
            </w:r>
          </w:p>
        </w:tc>
        <w:tc>
          <w:tcPr>
            <w:tcW w:w="697" w:type="dxa"/>
            <w:shd w:val="clear" w:color="auto" w:fill="DEEAF6" w:themeFill="accent1" w:themeFillTint="33"/>
          </w:tcPr>
          <w:p w:rsidR="00F51192" w:rsidRPr="002C543D" w:rsidRDefault="00F51192" w:rsidP="000E6A4A">
            <w:pPr>
              <w:spacing w:after="150" w:line="276" w:lineRule="auto"/>
              <w:jc w:val="center"/>
              <w:rPr>
                <w:rFonts w:cs="Helvetica"/>
              </w:rPr>
            </w:pPr>
            <w:r>
              <w:rPr>
                <w:rFonts w:cs="Helvetica"/>
              </w:rPr>
              <w:t xml:space="preserve">Ilość </w:t>
            </w:r>
            <w:proofErr w:type="spellStart"/>
            <w:r w:rsidR="000E6A4A">
              <w:rPr>
                <w:rFonts w:cs="Helvetica"/>
              </w:rPr>
              <w:t>kpl</w:t>
            </w:r>
            <w:proofErr w:type="spellEnd"/>
            <w:r w:rsidR="00FD77A4">
              <w:rPr>
                <w:rFonts w:cs="Helvetica"/>
              </w:rPr>
              <w:t>.</w:t>
            </w:r>
          </w:p>
        </w:tc>
        <w:tc>
          <w:tcPr>
            <w:tcW w:w="1250" w:type="dxa"/>
            <w:shd w:val="clear" w:color="auto" w:fill="DEEAF6" w:themeFill="accent1" w:themeFillTint="33"/>
          </w:tcPr>
          <w:p w:rsidR="00F51192" w:rsidRPr="002C543D" w:rsidRDefault="00F51192" w:rsidP="00FF1D3B">
            <w:pPr>
              <w:spacing w:after="150" w:line="276" w:lineRule="auto"/>
              <w:jc w:val="center"/>
              <w:rPr>
                <w:rFonts w:cs="Helvetica"/>
              </w:rPr>
            </w:pPr>
            <w:r>
              <w:rPr>
                <w:rFonts w:cs="Helvetica"/>
              </w:rPr>
              <w:t>Cena za szt./netto</w:t>
            </w:r>
          </w:p>
        </w:tc>
        <w:tc>
          <w:tcPr>
            <w:tcW w:w="2022" w:type="dxa"/>
            <w:shd w:val="clear" w:color="auto" w:fill="DEEAF6" w:themeFill="accent1" w:themeFillTint="33"/>
          </w:tcPr>
          <w:p w:rsidR="00F51192" w:rsidRPr="002C543D" w:rsidRDefault="00FD77A4" w:rsidP="00FF1D3B">
            <w:pPr>
              <w:spacing w:after="150" w:line="276" w:lineRule="auto"/>
              <w:jc w:val="center"/>
              <w:rPr>
                <w:rFonts w:cs="Helvetica"/>
              </w:rPr>
            </w:pPr>
            <w:r w:rsidRPr="00D627C4">
              <w:rPr>
                <w:rFonts w:cs="Helvetica"/>
                <w:color w:val="FF0000"/>
              </w:rPr>
              <w:t>Kod PKWiU</w:t>
            </w:r>
          </w:p>
        </w:tc>
        <w:tc>
          <w:tcPr>
            <w:tcW w:w="2261" w:type="dxa"/>
            <w:shd w:val="clear" w:color="auto" w:fill="DEEAF6" w:themeFill="accent1" w:themeFillTint="33"/>
          </w:tcPr>
          <w:p w:rsidR="00F51192" w:rsidRDefault="00FD77A4" w:rsidP="00FD77A4">
            <w:pPr>
              <w:spacing w:after="150" w:line="276" w:lineRule="auto"/>
              <w:jc w:val="center"/>
              <w:rPr>
                <w:rFonts w:cs="Helvetica"/>
              </w:rPr>
            </w:pPr>
            <w:r>
              <w:rPr>
                <w:rFonts w:cs="Helvetica"/>
              </w:rPr>
              <w:t xml:space="preserve">Wartość netto </w:t>
            </w:r>
          </w:p>
        </w:tc>
      </w:tr>
      <w:tr w:rsidR="00F51192" w:rsidTr="00FD77A4">
        <w:tc>
          <w:tcPr>
            <w:tcW w:w="471" w:type="dxa"/>
          </w:tcPr>
          <w:p w:rsidR="00F51192" w:rsidRDefault="00F51192" w:rsidP="00FF1D3B">
            <w:pPr>
              <w:spacing w:after="150" w:line="276" w:lineRule="auto"/>
              <w:jc w:val="both"/>
              <w:rPr>
                <w:rFonts w:cs="Helvetica"/>
                <w:color w:val="333333"/>
              </w:rPr>
            </w:pPr>
            <w:r>
              <w:rPr>
                <w:rFonts w:cs="Helvetica"/>
                <w:color w:val="333333"/>
              </w:rPr>
              <w:t>1</w:t>
            </w:r>
          </w:p>
        </w:tc>
        <w:tc>
          <w:tcPr>
            <w:tcW w:w="3493" w:type="dxa"/>
          </w:tcPr>
          <w:p w:rsidR="00F51192" w:rsidRPr="000E6A4A" w:rsidRDefault="000E6A4A" w:rsidP="00FD77A4">
            <w:pPr>
              <w:spacing w:after="150" w:line="276" w:lineRule="auto"/>
              <w:jc w:val="both"/>
              <w:rPr>
                <w:rFonts w:cs="Helvetica"/>
                <w:color w:val="333333"/>
                <w:sz w:val="18"/>
                <w:szCs w:val="18"/>
              </w:rPr>
            </w:pPr>
            <w:r w:rsidRPr="000E6A4A">
              <w:rPr>
                <w:rFonts w:cstheme="minorHAnsi"/>
                <w:b/>
                <w:bCs/>
                <w:szCs w:val="20"/>
              </w:rPr>
              <w:t>Kompletny czujnika PDP do osuszacza CD250 API691534</w:t>
            </w:r>
          </w:p>
        </w:tc>
        <w:tc>
          <w:tcPr>
            <w:tcW w:w="697" w:type="dxa"/>
            <w:vAlign w:val="center"/>
          </w:tcPr>
          <w:p w:rsidR="00F51192" w:rsidRDefault="00FD77A4" w:rsidP="000E6A4A">
            <w:pPr>
              <w:spacing w:after="150" w:line="276" w:lineRule="auto"/>
              <w:rPr>
                <w:rFonts w:cs="Helvetica"/>
                <w:color w:val="333333"/>
              </w:rPr>
            </w:pPr>
            <w:r>
              <w:rPr>
                <w:rFonts w:cs="Helvetica"/>
                <w:color w:val="333333"/>
              </w:rPr>
              <w:t xml:space="preserve">    </w:t>
            </w:r>
            <w:r w:rsidR="000E6A4A">
              <w:rPr>
                <w:rFonts w:cs="Helvetica"/>
                <w:color w:val="333333"/>
              </w:rPr>
              <w:t>1</w:t>
            </w:r>
          </w:p>
        </w:tc>
        <w:tc>
          <w:tcPr>
            <w:tcW w:w="1250" w:type="dxa"/>
            <w:vAlign w:val="center"/>
          </w:tcPr>
          <w:p w:rsidR="00F51192" w:rsidRDefault="00F51192" w:rsidP="00FF1D3B">
            <w:pPr>
              <w:spacing w:after="150" w:line="276" w:lineRule="auto"/>
              <w:jc w:val="both"/>
              <w:rPr>
                <w:rFonts w:cs="Helvetica"/>
                <w:color w:val="333333"/>
              </w:rPr>
            </w:pPr>
          </w:p>
        </w:tc>
        <w:tc>
          <w:tcPr>
            <w:tcW w:w="2022" w:type="dxa"/>
            <w:vAlign w:val="center"/>
          </w:tcPr>
          <w:p w:rsidR="00F51192" w:rsidRDefault="00F51192" w:rsidP="00FF1D3B">
            <w:pPr>
              <w:spacing w:after="150" w:line="276" w:lineRule="auto"/>
              <w:jc w:val="both"/>
              <w:rPr>
                <w:rFonts w:cs="Helvetica"/>
                <w:color w:val="333333"/>
              </w:rPr>
            </w:pPr>
          </w:p>
        </w:tc>
        <w:tc>
          <w:tcPr>
            <w:tcW w:w="2261" w:type="dxa"/>
          </w:tcPr>
          <w:p w:rsidR="00F51192" w:rsidRDefault="00F51192" w:rsidP="00FF1D3B">
            <w:pPr>
              <w:spacing w:after="150" w:line="276" w:lineRule="auto"/>
              <w:jc w:val="both"/>
              <w:rPr>
                <w:rFonts w:cs="Helvetica"/>
                <w:color w:val="333333"/>
              </w:rPr>
            </w:pPr>
          </w:p>
        </w:tc>
      </w:tr>
      <w:tr w:rsidR="00F51192" w:rsidTr="00FF1D3B">
        <w:tc>
          <w:tcPr>
            <w:tcW w:w="471" w:type="dxa"/>
          </w:tcPr>
          <w:p w:rsidR="00F51192" w:rsidRDefault="00F51192" w:rsidP="00FF1D3B">
            <w:pPr>
              <w:spacing w:after="150" w:line="276" w:lineRule="auto"/>
              <w:jc w:val="both"/>
              <w:rPr>
                <w:rFonts w:cs="Helvetica"/>
                <w:color w:val="333333"/>
              </w:rPr>
            </w:pPr>
          </w:p>
        </w:tc>
        <w:tc>
          <w:tcPr>
            <w:tcW w:w="7462" w:type="dxa"/>
            <w:gridSpan w:val="4"/>
          </w:tcPr>
          <w:p w:rsidR="00F51192" w:rsidRDefault="00F51192" w:rsidP="00FF1D3B">
            <w:pPr>
              <w:spacing w:after="150" w:line="276" w:lineRule="auto"/>
              <w:jc w:val="right"/>
              <w:rPr>
                <w:rFonts w:cs="Helvetica"/>
                <w:color w:val="333333"/>
              </w:rPr>
            </w:pPr>
            <w:r>
              <w:rPr>
                <w:rFonts w:cs="Helvetica"/>
                <w:color w:val="333333"/>
              </w:rPr>
              <w:t>CENA OFERTY RAZEM</w:t>
            </w:r>
          </w:p>
        </w:tc>
        <w:tc>
          <w:tcPr>
            <w:tcW w:w="2261" w:type="dxa"/>
          </w:tcPr>
          <w:p w:rsidR="00F51192" w:rsidRDefault="00F51192" w:rsidP="00FF1D3B">
            <w:pPr>
              <w:spacing w:after="150" w:line="276" w:lineRule="auto"/>
              <w:jc w:val="both"/>
              <w:rPr>
                <w:rFonts w:cs="Helvetica"/>
                <w:color w:val="333333"/>
              </w:rPr>
            </w:pPr>
          </w:p>
        </w:tc>
      </w:tr>
    </w:tbl>
    <w:p w:rsidR="00F51192" w:rsidRDefault="00F51192" w:rsidP="00F51192">
      <w:pPr>
        <w:pStyle w:val="Akapitzlist"/>
        <w:spacing w:after="150"/>
        <w:ind w:left="792"/>
        <w:jc w:val="both"/>
        <w:rPr>
          <w:rFonts w:cs="Helvetica"/>
          <w:color w:val="333333"/>
        </w:rPr>
      </w:pPr>
    </w:p>
    <w:p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…………………………………….………………………………………………netto</w:t>
      </w:r>
      <w:r w:rsidRPr="00826F9A">
        <w:rPr>
          <w:rFonts w:cs="Helvetica"/>
          <w:color w:val="333333"/>
        </w:rPr>
        <w:t xml:space="preserve"> (słownie: </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D627C4" w:rsidRPr="002E07CF" w:rsidRDefault="00D627C4" w:rsidP="00D627C4">
      <w:pPr>
        <w:pStyle w:val="Akapitzlist"/>
        <w:numPr>
          <w:ilvl w:val="0"/>
          <w:numId w:val="2"/>
        </w:numPr>
        <w:spacing w:after="0" w:line="240" w:lineRule="auto"/>
        <w:jc w:val="both"/>
        <w:rPr>
          <w:rFonts w:cs="Calibri"/>
        </w:rPr>
      </w:pPr>
      <w:r w:rsidRPr="0023074C">
        <w:rPr>
          <w:rFonts w:cs="Calibri"/>
          <w:b/>
        </w:rPr>
        <w:t>Oświadczamy że przedmiotowa dostawa</w:t>
      </w:r>
      <w:r>
        <w:rPr>
          <w:rFonts w:cs="Calibri"/>
        </w:rPr>
        <w:t>:</w:t>
      </w:r>
    </w:p>
    <w:p w:rsidR="00D627C4" w:rsidRPr="002E07CF" w:rsidRDefault="00D627C4" w:rsidP="00D627C4">
      <w:pPr>
        <w:pStyle w:val="Akapitzlist"/>
        <w:spacing w:after="0" w:line="240" w:lineRule="auto"/>
        <w:ind w:left="709" w:hanging="349"/>
        <w:jc w:val="both"/>
        <w:rPr>
          <w:rFonts w:cs="Calibri"/>
        </w:rPr>
      </w:pPr>
      <w:r w:rsidRPr="002E07CF">
        <w:rPr>
          <w:rFonts w:cs="Calibri"/>
        </w:rPr>
        <w:t>3.1. podlega  pod Mechanizm Podzielonej Płatności MPP – na podstawie załącznika nr 15 do ustawy o VAT - Kod PKWIU ………………………………</w:t>
      </w:r>
      <w:r>
        <w:rPr>
          <w:rFonts w:cs="Calibri"/>
        </w:rPr>
        <w:t>*</w:t>
      </w:r>
      <w:r w:rsidRPr="002E07CF">
        <w:rPr>
          <w:rFonts w:cs="Calibri"/>
        </w:rPr>
        <w:t xml:space="preserve"> </w:t>
      </w:r>
    </w:p>
    <w:p w:rsidR="00D627C4" w:rsidRPr="002E07CF" w:rsidRDefault="00D627C4" w:rsidP="00D627C4">
      <w:pPr>
        <w:pStyle w:val="Akapitzlist"/>
        <w:spacing w:after="0" w:line="240" w:lineRule="auto"/>
        <w:ind w:left="360"/>
        <w:jc w:val="both"/>
        <w:rPr>
          <w:rFonts w:cs="Calibri"/>
        </w:rPr>
      </w:pPr>
      <w:r w:rsidRPr="002E07CF">
        <w:rPr>
          <w:rFonts w:cs="Calibri"/>
        </w:rPr>
        <w:t xml:space="preserve">3.2. nie podlega pod </w:t>
      </w:r>
      <w:r w:rsidRPr="001D7821">
        <w:rPr>
          <w:rFonts w:cs="Calibri"/>
        </w:rPr>
        <w:t>Mechanizm Podzielonej Płatności MPP kod PKWIU ……………………………….</w:t>
      </w:r>
      <w:r>
        <w:rPr>
          <w:rFonts w:cs="Calibri"/>
        </w:rPr>
        <w:t>*</w:t>
      </w:r>
    </w:p>
    <w:p w:rsidR="00D627C4" w:rsidRPr="0023074C" w:rsidRDefault="00D627C4" w:rsidP="00D627C4">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proofErr w:type="spellStart"/>
      <w:r>
        <w:rPr>
          <w:rFonts w:asciiTheme="minorHAnsi" w:eastAsia="Tahoma,Bold" w:hAnsiTheme="minorHAnsi" w:cstheme="minorHAnsi"/>
          <w:b/>
          <w:bCs/>
          <w:sz w:val="22"/>
          <w:szCs w:val="22"/>
        </w:rPr>
        <w:t>Logintrade</w:t>
      </w:r>
      <w:proofErr w:type="spellEnd"/>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lastRenderedPageBreak/>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rsidR="00F51192" w:rsidRPr="00942809" w:rsidRDefault="00F51192" w:rsidP="00F51192">
      <w:pPr>
        <w:spacing w:line="276" w:lineRule="auto"/>
        <w:rPr>
          <w:rFonts w:asciiTheme="minorHAnsi" w:eastAsia="Calibri" w:hAnsiTheme="minorHAnsi" w:cstheme="minorHAnsi"/>
          <w:sz w:val="22"/>
          <w:szCs w:val="22"/>
          <w:lang w:eastAsia="en-US"/>
        </w:rPr>
      </w:pPr>
    </w:p>
    <w:p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sz w:val="22"/>
          <w:szCs w:val="22"/>
        </w:rPr>
      </w:pPr>
    </w:p>
    <w:p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rsidTr="00FF1D3B">
        <w:tc>
          <w:tcPr>
            <w:tcW w:w="10110" w:type="dxa"/>
            <w:shd w:val="clear" w:color="auto" w:fill="C5E0B3" w:themeFill="accent6" w:themeFillTint="66"/>
          </w:tcPr>
          <w:p w:rsidR="00F51192" w:rsidRPr="00144DBB" w:rsidRDefault="00F51192" w:rsidP="00FF1D3B">
            <w:pPr>
              <w:pStyle w:val="Nagwek1"/>
              <w:spacing w:before="40" w:after="40" w:line="276" w:lineRule="auto"/>
              <w:jc w:val="left"/>
              <w:outlineLvl w:val="0"/>
              <w:rPr>
                <w:rFonts w:asciiTheme="minorHAnsi" w:hAnsiTheme="minorHAnsi" w:cstheme="minorHAnsi"/>
                <w:sz w:val="22"/>
                <w:szCs w:val="22"/>
              </w:rPr>
            </w:pPr>
            <w:bookmarkStart w:id="23" w:name="_Toc54953930"/>
            <w:r w:rsidRPr="00144DBB">
              <w:rPr>
                <w:rFonts w:asciiTheme="minorHAnsi" w:hAnsiTheme="minorHAnsi" w:cstheme="minorHAnsi"/>
                <w:sz w:val="22"/>
                <w:szCs w:val="22"/>
              </w:rPr>
              <w:t>CZĘŚĆ DRUGA – OPIS PRZEDMIOTU ZAMÓWIENIA (SIWZ)</w:t>
            </w:r>
            <w:bookmarkEnd w:id="23"/>
          </w:p>
        </w:tc>
      </w:tr>
      <w:tr w:rsidR="00F51192" w:rsidRPr="00144DBB" w:rsidTr="00FF1D3B">
        <w:tblPrEx>
          <w:shd w:val="clear" w:color="auto" w:fill="D9D9D9" w:themeFill="background1" w:themeFillShade="D9"/>
        </w:tblPrEx>
        <w:trPr>
          <w:trHeight w:val="249"/>
        </w:trPr>
        <w:tc>
          <w:tcPr>
            <w:tcW w:w="10110" w:type="dxa"/>
            <w:shd w:val="clear" w:color="auto" w:fill="D9D9D9" w:themeFill="background1" w:themeFillShade="D9"/>
          </w:tcPr>
          <w:p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4" w:name="_Toc54953931"/>
            <w:r w:rsidRPr="00144DBB">
              <w:rPr>
                <w:rFonts w:asciiTheme="minorHAnsi" w:hAnsiTheme="minorHAnsi" w:cstheme="minorHAnsi"/>
                <w:sz w:val="22"/>
                <w:szCs w:val="22"/>
                <w:lang w:val="pl-PL"/>
              </w:rPr>
              <w:t xml:space="preserve">PRZEDMIOT ZAMÓWIENIA : </w:t>
            </w:r>
            <w:r w:rsidR="00107641" w:rsidRPr="007D31B1">
              <w:rPr>
                <w:rFonts w:asciiTheme="minorHAnsi" w:hAnsiTheme="minorHAnsi" w:cstheme="minorHAnsi"/>
                <w:sz w:val="22"/>
                <w:szCs w:val="22"/>
                <w:lang w:val="pl-PL"/>
              </w:rPr>
              <w:t xml:space="preserve">DOSTAWA </w:t>
            </w:r>
            <w:bookmarkEnd w:id="24"/>
            <w:proofErr w:type="spellStart"/>
            <w:r w:rsidR="007D31B1" w:rsidRPr="007D31B1">
              <w:rPr>
                <w:rFonts w:asciiTheme="minorHAnsi" w:hAnsiTheme="minorHAnsi" w:cstheme="minorHAnsi"/>
                <w:bCs w:val="0"/>
                <w:sz w:val="22"/>
                <w:szCs w:val="22"/>
              </w:rPr>
              <w:t>kompletnego</w:t>
            </w:r>
            <w:proofErr w:type="spellEnd"/>
            <w:r w:rsidR="007D31B1" w:rsidRPr="007D31B1">
              <w:rPr>
                <w:rFonts w:asciiTheme="minorHAnsi" w:hAnsiTheme="minorHAnsi" w:cstheme="minorHAnsi"/>
                <w:bCs w:val="0"/>
                <w:sz w:val="22"/>
                <w:szCs w:val="22"/>
              </w:rPr>
              <w:t xml:space="preserve"> </w:t>
            </w:r>
            <w:proofErr w:type="spellStart"/>
            <w:r w:rsidR="007D31B1" w:rsidRPr="007D31B1">
              <w:rPr>
                <w:rFonts w:asciiTheme="minorHAnsi" w:hAnsiTheme="minorHAnsi" w:cstheme="minorHAnsi"/>
                <w:bCs w:val="0"/>
                <w:sz w:val="22"/>
                <w:szCs w:val="22"/>
              </w:rPr>
              <w:t>czujnika</w:t>
            </w:r>
            <w:proofErr w:type="spellEnd"/>
            <w:r w:rsidR="007D31B1" w:rsidRPr="007D31B1">
              <w:rPr>
                <w:rFonts w:asciiTheme="minorHAnsi" w:hAnsiTheme="minorHAnsi" w:cstheme="minorHAnsi"/>
                <w:bCs w:val="0"/>
                <w:sz w:val="22"/>
                <w:szCs w:val="22"/>
              </w:rPr>
              <w:t xml:space="preserve"> PDP do </w:t>
            </w:r>
            <w:proofErr w:type="spellStart"/>
            <w:r w:rsidR="007D31B1" w:rsidRPr="007D31B1">
              <w:rPr>
                <w:rFonts w:asciiTheme="minorHAnsi" w:hAnsiTheme="minorHAnsi" w:cstheme="minorHAnsi"/>
                <w:bCs w:val="0"/>
                <w:sz w:val="22"/>
                <w:szCs w:val="22"/>
              </w:rPr>
              <w:t>osuszacza</w:t>
            </w:r>
            <w:proofErr w:type="spellEnd"/>
            <w:r w:rsidR="007D31B1" w:rsidRPr="007D31B1">
              <w:rPr>
                <w:rFonts w:asciiTheme="minorHAnsi" w:hAnsiTheme="minorHAnsi" w:cstheme="minorHAnsi"/>
                <w:bCs w:val="0"/>
                <w:sz w:val="22"/>
                <w:szCs w:val="22"/>
              </w:rPr>
              <w:t xml:space="preserve"> CD250 API691534</w:t>
            </w:r>
          </w:p>
        </w:tc>
      </w:tr>
    </w:tbl>
    <w:p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rsidR="00F51192" w:rsidRPr="00144DBB" w:rsidRDefault="00F51192" w:rsidP="00F51192">
      <w:pPr>
        <w:spacing w:line="276" w:lineRule="auto"/>
        <w:jc w:val="both"/>
        <w:rPr>
          <w:rFonts w:asciiTheme="minorHAnsi" w:hAnsiTheme="minorHAnsi" w:cstheme="minorHAnsi"/>
          <w:color w:val="000000" w:themeColor="text1"/>
          <w:sz w:val="22"/>
          <w:szCs w:val="22"/>
        </w:rPr>
      </w:pPr>
      <w:r>
        <w:rPr>
          <w:rFonts w:asciiTheme="minorHAnsi" w:hAnsiTheme="minorHAnsi" w:cstheme="minorHAnsi"/>
          <w:b/>
          <w:bCs/>
          <w:sz w:val="22"/>
          <w:szCs w:val="22"/>
        </w:rPr>
        <w:t xml:space="preserve">Dostawa </w:t>
      </w:r>
      <w:r w:rsidR="007D31B1" w:rsidRPr="007D31B1">
        <w:rPr>
          <w:rFonts w:asciiTheme="minorHAnsi" w:hAnsiTheme="minorHAnsi" w:cstheme="minorHAnsi"/>
          <w:b/>
          <w:bCs/>
          <w:sz w:val="22"/>
          <w:szCs w:val="22"/>
        </w:rPr>
        <w:t>kompletnego czujnika PDP do osuszacza CD250 API691534</w:t>
      </w:r>
      <w:r w:rsidRPr="007D31B1">
        <w:rPr>
          <w:rFonts w:asciiTheme="minorHAnsi" w:hAnsiTheme="minorHAnsi" w:cstheme="minorHAnsi"/>
          <w:b/>
          <w:bCs/>
          <w:sz w:val="22"/>
          <w:szCs w:val="22"/>
        </w:rPr>
        <w:t>.</w:t>
      </w:r>
      <w:r>
        <w:rPr>
          <w:rFonts w:asciiTheme="minorHAnsi" w:hAnsiTheme="minorHAnsi" w:cstheme="minorHAnsi"/>
          <w:b/>
          <w:bCs/>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2"/>
            <w:r w:rsidRPr="00144DBB">
              <w:rPr>
                <w:rFonts w:asciiTheme="minorHAnsi" w:hAnsiTheme="minorHAnsi" w:cstheme="minorHAnsi"/>
                <w:sz w:val="22"/>
                <w:szCs w:val="22"/>
                <w:lang w:val="pl-PL"/>
              </w:rPr>
              <w:t>SZCZEGÓŁOWY ZAKRES ZAMÓWIENIA</w:t>
            </w:r>
            <w:bookmarkEnd w:id="25"/>
          </w:p>
        </w:tc>
      </w:tr>
    </w:tbl>
    <w:p w:rsidR="00774013" w:rsidRPr="009F3520" w:rsidRDefault="007D31B1" w:rsidP="00F51192">
      <w:pPr>
        <w:pStyle w:val="Akapitzlist"/>
        <w:numPr>
          <w:ilvl w:val="0"/>
          <w:numId w:val="52"/>
        </w:numPr>
        <w:spacing w:after="160" w:line="259" w:lineRule="auto"/>
        <w:rPr>
          <w:rFonts w:cs="Arial"/>
          <w:b/>
        </w:rPr>
      </w:pPr>
      <w:r w:rsidRPr="007D31B1">
        <w:rPr>
          <w:rFonts w:asciiTheme="minorHAnsi" w:hAnsiTheme="minorHAnsi" w:cstheme="minorHAnsi"/>
          <w:b/>
          <w:bCs/>
        </w:rPr>
        <w:t>Kompletny czujnika PDP do osuszacza CD250 API691534</w:t>
      </w:r>
      <w:r>
        <w:rPr>
          <w:rFonts w:asciiTheme="minorHAnsi" w:hAnsiTheme="minorHAnsi" w:cstheme="minorHAnsi"/>
          <w:b/>
          <w:bCs/>
        </w:rPr>
        <w:t xml:space="preserve"> </w:t>
      </w:r>
      <w:r w:rsidR="00A547C4">
        <w:rPr>
          <w:rFonts w:asciiTheme="minorHAnsi" w:hAnsiTheme="minorHAnsi" w:cstheme="minorHAnsi"/>
          <w:b/>
          <w:bCs/>
        </w:rPr>
        <w:t>S</w:t>
      </w:r>
      <w:r w:rsidRPr="007D31B1">
        <w:rPr>
          <w:rFonts w:asciiTheme="minorHAnsi" w:eastAsiaTheme="minorHAnsi" w:hAnsiTheme="minorHAnsi" w:cstheme="minorHAnsi"/>
          <w:b/>
          <w:color w:val="000000"/>
        </w:rPr>
        <w:t>prężarki Atlas Copco</w:t>
      </w:r>
      <w:r>
        <w:rPr>
          <w:rFonts w:asciiTheme="minorHAnsi" w:hAnsiTheme="minorHAnsi" w:cstheme="minorHAnsi"/>
          <w:bCs/>
        </w:rPr>
        <w:t xml:space="preserve">  </w:t>
      </w:r>
      <w:r>
        <w:rPr>
          <w:rFonts w:asciiTheme="minorHAnsi" w:hAnsiTheme="minorHAnsi" w:cstheme="minorHAnsi"/>
          <w:b/>
          <w:bCs/>
        </w:rPr>
        <w:t>w ilości: 1</w:t>
      </w:r>
      <w:r w:rsidR="00B34B4F">
        <w:rPr>
          <w:rFonts w:asciiTheme="minorHAnsi" w:hAnsiTheme="minorHAnsi" w:cstheme="minorHAnsi"/>
          <w:b/>
          <w:bCs/>
        </w:rPr>
        <w:t>kpl.</w:t>
      </w:r>
    </w:p>
    <w:p w:rsidR="009F3520" w:rsidRPr="00717F10" w:rsidRDefault="009F3520" w:rsidP="00F51192">
      <w:pPr>
        <w:pStyle w:val="Akapitzlist"/>
        <w:numPr>
          <w:ilvl w:val="0"/>
          <w:numId w:val="52"/>
        </w:numPr>
        <w:spacing w:after="160" w:line="259" w:lineRule="auto"/>
        <w:rPr>
          <w:rFonts w:cs="Arial"/>
          <w:b/>
        </w:rPr>
      </w:pPr>
      <w:r>
        <w:rPr>
          <w:rFonts w:asciiTheme="minorHAnsi" w:hAnsiTheme="minorHAnsi" w:cstheme="minorHAnsi"/>
          <w:b/>
          <w:bCs/>
        </w:rPr>
        <w:t xml:space="preserve">Wymagane </w:t>
      </w:r>
      <w:r w:rsidRPr="009F3520">
        <w:rPr>
          <w:rFonts w:asciiTheme="minorHAnsi" w:hAnsiTheme="minorHAnsi" w:cstheme="minorHAnsi"/>
          <w:b/>
        </w:rPr>
        <w:t>atest, poświadczenie, świadectwo.</w:t>
      </w:r>
    </w:p>
    <w:p w:rsidR="00717F10" w:rsidRDefault="00717F10" w:rsidP="00F51192">
      <w:pPr>
        <w:pStyle w:val="Akapitzlist"/>
        <w:numPr>
          <w:ilvl w:val="0"/>
          <w:numId w:val="52"/>
        </w:numPr>
        <w:spacing w:after="160" w:line="259" w:lineRule="auto"/>
        <w:rPr>
          <w:rFonts w:cs="Arial"/>
          <w:b/>
        </w:rPr>
      </w:pPr>
      <w:r>
        <w:rPr>
          <w:rFonts w:asciiTheme="minorHAnsi" w:hAnsiTheme="minorHAnsi" w:cstheme="minorHAnsi"/>
          <w:b/>
        </w:rPr>
        <w:t>Termin dostawy: 26.02.2021r.</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3"/>
            <w:r w:rsidRPr="00144DBB">
              <w:rPr>
                <w:rFonts w:asciiTheme="minorHAnsi" w:hAnsiTheme="minorHAnsi" w:cstheme="minorHAnsi"/>
                <w:sz w:val="22"/>
                <w:szCs w:val="22"/>
                <w:lang w:val="pl-PL"/>
              </w:rPr>
              <w:t>KARY UMOWNE</w:t>
            </w:r>
            <w:bookmarkEnd w:id="26"/>
          </w:p>
        </w:tc>
      </w:tr>
    </w:tbl>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7"/>
          </w:p>
        </w:tc>
      </w:tr>
    </w:tbl>
    <w:p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rsidTr="00FF1D3B">
        <w:trPr>
          <w:trHeight w:val="249"/>
        </w:trPr>
        <w:tc>
          <w:tcPr>
            <w:tcW w:w="10110" w:type="dxa"/>
            <w:shd w:val="clear" w:color="auto" w:fill="D9D9D9" w:themeFill="background1" w:themeFillShade="D9"/>
          </w:tcPr>
          <w:p w:rsidR="00F51192" w:rsidRPr="00144DBB" w:rsidRDefault="00F51192" w:rsidP="00FF1D3B">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8"/>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144DBB">
              <w:rPr>
                <w:rFonts w:asciiTheme="minorHAnsi" w:hAnsiTheme="minorHAnsi" w:cstheme="minorHAnsi"/>
                <w:sz w:val="22"/>
                <w:szCs w:val="22"/>
                <w:lang w:val="pl-PL"/>
              </w:rPr>
              <w:t>OKRES  I WARUNKI GWARANCJI</w:t>
            </w:r>
            <w:bookmarkEnd w:id="28"/>
          </w:p>
        </w:tc>
      </w:tr>
    </w:tbl>
    <w:p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3772A3">
        <w:rPr>
          <w:rFonts w:asciiTheme="minorHAnsi" w:hAnsiTheme="minorHAnsi" w:cstheme="minorHAnsi"/>
          <w:sz w:val="22"/>
          <w:szCs w:val="22"/>
        </w:rPr>
        <w:t xml:space="preserve">minimum </w:t>
      </w:r>
      <w:r w:rsidRPr="002245E6">
        <w:rPr>
          <w:rFonts w:asciiTheme="minorHAnsi" w:hAnsiTheme="minorHAnsi" w:cstheme="minorHAnsi"/>
          <w:sz w:val="22"/>
          <w:szCs w:val="22"/>
        </w:rPr>
        <w:t>12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rsidR="00F51192" w:rsidRDefault="00F51192" w:rsidP="00F51192">
      <w:pPr>
        <w:rPr>
          <w:rFonts w:ascii="Calibri" w:eastAsia="Calibri" w:hAnsi="Calibri" w:cs="Calibri"/>
          <w:b/>
          <w:bCs/>
          <w:sz w:val="24"/>
          <w:szCs w:val="22"/>
          <w:lang w:eastAsia="en-US"/>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cs="Calibri"/>
          <w:b/>
          <w:bCs/>
          <w:sz w:val="24"/>
        </w:rPr>
        <w:br w:type="page"/>
      </w:r>
    </w:p>
    <w:p w:rsidR="00F51192" w:rsidRDefault="00F51192" w:rsidP="00F51192">
      <w:pPr>
        <w:jc w:val="right"/>
        <w:rPr>
          <w:rFonts w:asciiTheme="minorHAnsi" w:hAnsiTheme="minorHAnsi" w:cstheme="minorHAnsi"/>
          <w:color w:val="000000" w:themeColor="text1"/>
        </w:rPr>
      </w:pPr>
    </w:p>
    <w:p w:rsidR="00F51192" w:rsidRPr="00572273" w:rsidRDefault="00F51192" w:rsidP="00F51192">
      <w:pPr>
        <w:jc w:val="right"/>
        <w:rPr>
          <w:rFonts w:asciiTheme="minorHAnsi" w:hAnsiTheme="minorHAnsi" w:cstheme="minorHAnsi"/>
          <w:b/>
          <w:sz w:val="22"/>
          <w:szCs w:val="22"/>
          <w:lang w:val="de-DE"/>
        </w:rPr>
      </w:pPr>
      <w:proofErr w:type="spellStart"/>
      <w:r w:rsidRPr="00572273">
        <w:rPr>
          <w:rFonts w:asciiTheme="minorHAnsi" w:hAnsiTheme="minorHAnsi" w:cstheme="minorHAnsi"/>
          <w:b/>
          <w:sz w:val="22"/>
          <w:szCs w:val="22"/>
          <w:lang w:val="de-DE"/>
        </w:rPr>
        <w:t>Załącznik</w:t>
      </w:r>
      <w:proofErr w:type="spellEnd"/>
      <w:r w:rsidRPr="00572273">
        <w:rPr>
          <w:rFonts w:asciiTheme="minorHAnsi" w:hAnsiTheme="minorHAnsi" w:cstheme="minorHAnsi"/>
          <w:b/>
          <w:sz w:val="22"/>
          <w:szCs w:val="22"/>
          <w:lang w:val="de-DE"/>
        </w:rPr>
        <w:t xml:space="preserve"> </w:t>
      </w:r>
      <w:proofErr w:type="spellStart"/>
      <w:r w:rsidRPr="00572273">
        <w:rPr>
          <w:rFonts w:asciiTheme="minorHAnsi" w:hAnsiTheme="minorHAnsi" w:cstheme="minorHAnsi"/>
          <w:b/>
          <w:sz w:val="22"/>
          <w:szCs w:val="22"/>
          <w:lang w:val="de-DE"/>
        </w:rPr>
        <w:t>nr</w:t>
      </w:r>
      <w:proofErr w:type="spellEnd"/>
      <w:r w:rsidRPr="00572273">
        <w:rPr>
          <w:rFonts w:asciiTheme="minorHAnsi" w:hAnsiTheme="minorHAnsi" w:cstheme="minorHAnsi"/>
          <w:b/>
          <w:sz w:val="22"/>
          <w:szCs w:val="22"/>
          <w:lang w:val="de-DE"/>
        </w:rPr>
        <w:t xml:space="preserve"> 3 do </w:t>
      </w:r>
      <w:proofErr w:type="spellStart"/>
      <w:r w:rsidRPr="00572273">
        <w:rPr>
          <w:rFonts w:asciiTheme="minorHAnsi" w:hAnsiTheme="minorHAnsi" w:cstheme="minorHAnsi"/>
          <w:b/>
          <w:sz w:val="22"/>
          <w:szCs w:val="22"/>
          <w:lang w:val="de-DE"/>
        </w:rPr>
        <w:t>Ogłoszenia</w:t>
      </w:r>
      <w:proofErr w:type="spellEnd"/>
      <w:r w:rsidRPr="00572273">
        <w:rPr>
          <w:rFonts w:asciiTheme="minorHAnsi" w:hAnsiTheme="minorHAnsi" w:cstheme="minorHAnsi"/>
          <w:b/>
          <w:sz w:val="22"/>
          <w:szCs w:val="22"/>
          <w:lang w:val="de-DE"/>
        </w:rPr>
        <w:t xml:space="preserve"> </w:t>
      </w:r>
    </w:p>
    <w:p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10054"/>
      </w:tblGrid>
      <w:tr w:rsidR="00F51192" w:rsidRPr="00942809" w:rsidTr="00FF1D3B">
        <w:tc>
          <w:tcPr>
            <w:tcW w:w="10054" w:type="dxa"/>
            <w:shd w:val="clear" w:color="auto" w:fill="C5E0B3" w:themeFill="accent6" w:themeFillTint="66"/>
          </w:tcPr>
          <w:p w:rsidR="00F51192" w:rsidRPr="00942809" w:rsidRDefault="00F51192" w:rsidP="00FF1D3B">
            <w:pPr>
              <w:pStyle w:val="Nagwek1"/>
              <w:spacing w:before="40" w:after="40"/>
              <w:outlineLvl w:val="0"/>
              <w:rPr>
                <w:rFonts w:asciiTheme="minorHAnsi" w:hAnsiTheme="minorHAnsi" w:cstheme="minorHAnsi"/>
                <w:sz w:val="22"/>
                <w:szCs w:val="22"/>
              </w:rPr>
            </w:pPr>
            <w:bookmarkStart w:id="58" w:name="_Toc54953941"/>
            <w:r w:rsidRPr="00942809">
              <w:rPr>
                <w:rFonts w:asciiTheme="minorHAnsi" w:hAnsiTheme="minorHAnsi" w:cstheme="minorHAnsi"/>
                <w:sz w:val="22"/>
                <w:szCs w:val="22"/>
              </w:rPr>
              <w:t>CZĘŚĆ TRZECIA – PROJEKT UMOWY</w:t>
            </w:r>
            <w:bookmarkEnd w:id="58"/>
          </w:p>
        </w:tc>
      </w:tr>
    </w:tbl>
    <w:p w:rsidR="00F51192" w:rsidRPr="00942809" w:rsidRDefault="00F51192" w:rsidP="00F51192">
      <w:pPr>
        <w:autoSpaceDE w:val="0"/>
        <w:autoSpaceDN w:val="0"/>
        <w:adjustRightInd w:val="0"/>
        <w:rPr>
          <w:rFonts w:asciiTheme="minorHAnsi" w:hAnsiTheme="minorHAnsi" w:cstheme="minorHAnsi"/>
          <w:b/>
          <w:sz w:val="22"/>
          <w:szCs w:val="22"/>
        </w:rPr>
      </w:pPr>
    </w:p>
    <w:p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F51192" w:rsidRDefault="00E3417E" w:rsidP="00F51192">
      <w:pPr>
        <w:jc w:val="center"/>
        <w:rPr>
          <w:rFonts w:ascii="Calibri" w:hAnsi="Calibri" w:cs="Calibri"/>
          <w:b/>
          <w:bCs/>
          <w:sz w:val="24"/>
        </w:rPr>
      </w:pPr>
      <w:r>
        <w:rPr>
          <w:rStyle w:val="lslabeltext"/>
          <w:rFonts w:ascii="Calibri" w:hAnsi="Calibri" w:cs="Calibri"/>
          <w:b/>
          <w:sz w:val="24"/>
        </w:rPr>
        <w:t>Z</w:t>
      </w:r>
      <w:r w:rsidR="00F51192" w:rsidRPr="008157C1">
        <w:rPr>
          <w:rStyle w:val="lslabeltext"/>
          <w:rFonts w:ascii="Calibri" w:hAnsi="Calibri" w:cs="Calibri"/>
          <w:b/>
          <w:sz w:val="24"/>
        </w:rPr>
        <w:t>Z/</w:t>
      </w:r>
      <w:r w:rsidR="00F51192">
        <w:rPr>
          <w:rStyle w:val="lslabeltext"/>
          <w:rFonts w:ascii="Calibri" w:hAnsi="Calibri" w:cs="Calibri"/>
          <w:b/>
          <w:sz w:val="24"/>
        </w:rPr>
        <w:t>…...</w:t>
      </w:r>
      <w:r w:rsidR="00F51192" w:rsidRPr="008157C1">
        <w:rPr>
          <w:rStyle w:val="lslabeltext"/>
          <w:rFonts w:ascii="Calibri" w:hAnsi="Calibri" w:cs="Calibri"/>
          <w:b/>
          <w:sz w:val="24"/>
        </w:rPr>
        <w:t>/M/4100/90000</w:t>
      </w:r>
      <w:r w:rsidR="00F51192">
        <w:rPr>
          <w:rStyle w:val="lslabeltext"/>
          <w:rFonts w:ascii="Calibri" w:hAnsi="Calibri" w:cs="Calibri"/>
          <w:b/>
          <w:sz w:val="24"/>
        </w:rPr>
        <w:t>………..</w:t>
      </w:r>
      <w:r w:rsidR="00F51192" w:rsidRPr="008157C1">
        <w:rPr>
          <w:rStyle w:val="lslabeltext"/>
          <w:rFonts w:ascii="Calibri" w:hAnsi="Calibri" w:cs="Calibri"/>
          <w:b/>
          <w:sz w:val="24"/>
        </w:rPr>
        <w:t>/5000</w:t>
      </w:r>
      <w:r w:rsidR="00F51192">
        <w:rPr>
          <w:rStyle w:val="lslabeltext"/>
          <w:rFonts w:ascii="Calibri" w:hAnsi="Calibri" w:cs="Calibri"/>
          <w:b/>
          <w:sz w:val="24"/>
        </w:rPr>
        <w:t>………..</w:t>
      </w:r>
      <w:r w:rsidR="00F51192" w:rsidRPr="008157C1">
        <w:rPr>
          <w:rStyle w:val="lslabeltext"/>
          <w:rFonts w:ascii="Calibri" w:hAnsi="Calibri" w:cs="Calibri"/>
          <w:b/>
          <w:sz w:val="24"/>
        </w:rPr>
        <w:t>/202</w:t>
      </w:r>
      <w:r w:rsidR="00F51192">
        <w:rPr>
          <w:rStyle w:val="lslabeltext"/>
          <w:rFonts w:ascii="Calibri" w:hAnsi="Calibri" w:cs="Calibri"/>
          <w:b/>
          <w:sz w:val="24"/>
        </w:rPr>
        <w:t>1</w:t>
      </w:r>
    </w:p>
    <w:p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p>
    <w:p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rsidR="00F51192" w:rsidRPr="003D4359" w:rsidRDefault="00624A20"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5"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w:t>
      </w:r>
      <w:r w:rsidRPr="001D3DB8">
        <w:rPr>
          <w:rFonts w:asciiTheme="minorHAnsi" w:hAnsiTheme="minorHAnsi" w:cs="Arial"/>
          <w:szCs w:val="22"/>
        </w:rPr>
        <w:lastRenderedPageBreak/>
        <w:t xml:space="preserve">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6"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F51192" w:rsidRPr="004D4947" w:rsidRDefault="00F51192" w:rsidP="004D4947">
      <w:pPr>
        <w:pStyle w:val="Akapitzlist"/>
        <w:numPr>
          <w:ilvl w:val="0"/>
          <w:numId w:val="52"/>
        </w:numPr>
        <w:spacing w:after="160" w:line="259" w:lineRule="auto"/>
        <w:rPr>
          <w:rFonts w:cs="Arial"/>
          <w:b/>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dostawę </w:t>
      </w:r>
      <w:r w:rsidR="006E4E73">
        <w:rPr>
          <w:rFonts w:asciiTheme="minorHAnsi" w:hAnsiTheme="minorHAnsi" w:cstheme="minorHAnsi"/>
          <w:b/>
          <w:bCs/>
        </w:rPr>
        <w:t>kompletnego</w:t>
      </w:r>
      <w:r w:rsidR="004D4947" w:rsidRPr="007D31B1">
        <w:rPr>
          <w:rFonts w:asciiTheme="minorHAnsi" w:hAnsiTheme="minorHAnsi" w:cstheme="minorHAnsi"/>
          <w:b/>
          <w:bCs/>
        </w:rPr>
        <w:t xml:space="preserve"> czujnika PDP do osuszacza CD250 API691534</w:t>
      </w:r>
      <w:r w:rsidR="004D4947">
        <w:rPr>
          <w:rFonts w:asciiTheme="minorHAnsi" w:hAnsiTheme="minorHAnsi" w:cstheme="minorHAnsi"/>
          <w:b/>
          <w:bCs/>
        </w:rPr>
        <w:t xml:space="preserve"> S</w:t>
      </w:r>
      <w:r w:rsidR="004D4947" w:rsidRPr="007D31B1">
        <w:rPr>
          <w:rFonts w:asciiTheme="minorHAnsi" w:eastAsiaTheme="minorHAnsi" w:hAnsiTheme="minorHAnsi" w:cstheme="minorHAnsi"/>
          <w:b/>
          <w:color w:val="000000"/>
        </w:rPr>
        <w:t>prężarki Atlas Copco</w:t>
      </w:r>
      <w:r w:rsidR="00EF2C81">
        <w:rPr>
          <w:rFonts w:asciiTheme="minorHAnsi" w:eastAsiaTheme="minorHAnsi" w:hAnsiTheme="minorHAnsi" w:cstheme="minorHAnsi"/>
          <w:b/>
          <w:color w:val="000000"/>
        </w:rPr>
        <w:t xml:space="preserve"> o kodzie </w:t>
      </w:r>
      <w:r w:rsidR="004D4947">
        <w:rPr>
          <w:rFonts w:asciiTheme="minorHAnsi" w:hAnsiTheme="minorHAnsi" w:cstheme="minorHAnsi"/>
          <w:b/>
          <w:bCs/>
        </w:rPr>
        <w:t>w ilości: 1</w:t>
      </w:r>
      <w:r w:rsidR="00EC62F8">
        <w:rPr>
          <w:rFonts w:asciiTheme="minorHAnsi" w:hAnsiTheme="minorHAnsi" w:cstheme="minorHAnsi"/>
          <w:b/>
          <w:bCs/>
        </w:rPr>
        <w:t>kpl.</w:t>
      </w:r>
      <w:bookmarkStart w:id="59" w:name="_GoBack"/>
      <w:bookmarkEnd w:id="59"/>
      <w:r w:rsidRPr="004D4947">
        <w:rPr>
          <w:rFonts w:asciiTheme="minorHAnsi" w:eastAsia="Times" w:hAnsiTheme="minorHAnsi" w:cstheme="minorHAnsi"/>
          <w:bCs/>
        </w:rPr>
        <w:t xml:space="preserve"> </w:t>
      </w:r>
      <w:r w:rsidR="004D4947">
        <w:rPr>
          <w:rFonts w:asciiTheme="minorHAnsi" w:eastAsia="Times" w:hAnsiTheme="minorHAnsi" w:cstheme="minorHAnsi"/>
          <w:bCs/>
        </w:rPr>
        <w:t>do</w:t>
      </w:r>
      <w:r w:rsidRPr="004D4947">
        <w:rPr>
          <w:rFonts w:asciiTheme="minorHAnsi" w:eastAsia="Times" w:hAnsiTheme="minorHAnsi" w:cstheme="minorHAnsi"/>
          <w:bCs/>
        </w:rPr>
        <w:t xml:space="preserve"> Enea Elektrownia Połaniec S.A.</w:t>
      </w:r>
      <w:r w:rsidRPr="004D4947">
        <w:rPr>
          <w:rFonts w:asciiTheme="minorHAnsi" w:eastAsia="Times" w:hAnsiTheme="minorHAnsi" w:cstheme="minorHAnsi"/>
          <w:b/>
          <w:bCs/>
        </w:rPr>
        <w:t xml:space="preserve"> </w:t>
      </w:r>
      <w:r w:rsidRPr="004D4947">
        <w:rPr>
          <w:rFonts w:asciiTheme="minorHAnsi" w:hAnsiTheme="minorHAnsi" w:cstheme="minorHAnsi"/>
        </w:rPr>
        <w:t>(dalej: „Dostawy”).</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w:t>
      </w:r>
      <w:r>
        <w:rPr>
          <w:rFonts w:asciiTheme="minorHAnsi" w:hAnsiTheme="minorHAnsi" w:cstheme="minorHAnsi"/>
          <w:b/>
        </w:rPr>
        <w:t>NANIA DOSTAW:</w:t>
      </w:r>
    </w:p>
    <w:p w:rsidR="00F51192" w:rsidRDefault="00F51192" w:rsidP="00F51192">
      <w:pPr>
        <w:pStyle w:val="Akapitzlist"/>
        <w:numPr>
          <w:ilvl w:val="1"/>
          <w:numId w:val="50"/>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obowiązyw</w:t>
      </w:r>
      <w:r w:rsidRPr="001806C6">
        <w:rPr>
          <w:rFonts w:asciiTheme="minorHAnsi" w:hAnsiTheme="minorHAnsi" w:cstheme="minorHAnsi"/>
        </w:rPr>
        <w:t xml:space="preserve">ania Umowy -  </w:t>
      </w:r>
      <w:r w:rsidRPr="00A67D57">
        <w:rPr>
          <w:rFonts w:asciiTheme="minorHAnsi" w:hAnsiTheme="minorHAnsi" w:cstheme="minorHAnsi"/>
          <w:b/>
        </w:rPr>
        <w:t xml:space="preserve">od daty zawarcia – do </w:t>
      </w:r>
      <w:r w:rsidR="004D4947">
        <w:rPr>
          <w:rFonts w:asciiTheme="minorHAnsi" w:hAnsiTheme="minorHAnsi" w:cstheme="minorHAnsi"/>
          <w:b/>
        </w:rPr>
        <w:t>26 luty</w:t>
      </w:r>
      <w:r w:rsidRPr="00A67D57">
        <w:rPr>
          <w:rFonts w:asciiTheme="minorHAnsi" w:hAnsiTheme="minorHAnsi" w:cstheme="minorHAnsi"/>
          <w:b/>
        </w:rPr>
        <w:t xml:space="preserve"> 2021</w:t>
      </w:r>
      <w:r w:rsidRPr="00572273">
        <w:rPr>
          <w:rFonts w:asciiTheme="minorHAnsi" w:hAnsiTheme="minorHAnsi" w:cstheme="minorHAnsi"/>
        </w:rPr>
        <w:t xml:space="preserve"> r.</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rsidR="00F51192" w:rsidRPr="002B1C77"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rsidR="00F51192" w:rsidRDefault="00F51192" w:rsidP="00F51192">
      <w:pPr>
        <w:pStyle w:val="Akapitzlist"/>
        <w:numPr>
          <w:ilvl w:val="1"/>
          <w:numId w:val="50"/>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0" w:type="auto"/>
        <w:tblInd w:w="562" w:type="dxa"/>
        <w:tblLook w:val="04A0" w:firstRow="1" w:lastRow="0" w:firstColumn="1" w:lastColumn="0" w:noHBand="0" w:noVBand="1"/>
      </w:tblPr>
      <w:tblGrid>
        <w:gridCol w:w="803"/>
        <w:gridCol w:w="45"/>
        <w:gridCol w:w="4114"/>
        <w:gridCol w:w="1559"/>
        <w:gridCol w:w="709"/>
        <w:gridCol w:w="1134"/>
        <w:gridCol w:w="1262"/>
        <w:gridCol w:w="6"/>
      </w:tblGrid>
      <w:tr w:rsidR="00BE74F0" w:rsidRPr="00786D57" w:rsidTr="00BE74F0">
        <w:trPr>
          <w:gridAfter w:val="1"/>
          <w:wAfter w:w="6" w:type="dxa"/>
        </w:trPr>
        <w:tc>
          <w:tcPr>
            <w:tcW w:w="803"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4159" w:type="dxa"/>
            <w:gridSpan w:val="2"/>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55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BE74F0">
              <w:rPr>
                <w:rFonts w:asciiTheme="minorHAnsi" w:hAnsiTheme="minorHAnsi" w:cstheme="minorHAnsi"/>
                <w:color w:val="FF0000"/>
                <w:sz w:val="22"/>
                <w:szCs w:val="22"/>
              </w:rPr>
              <w:t>Kod PKWiU</w:t>
            </w:r>
          </w:p>
        </w:tc>
        <w:tc>
          <w:tcPr>
            <w:tcW w:w="709" w:type="dxa"/>
            <w:shd w:val="clear" w:color="auto" w:fill="DEEAF6" w:themeFill="accent1" w:themeFillTint="33"/>
          </w:tcPr>
          <w:p w:rsidR="00BE74F0" w:rsidRPr="00572273" w:rsidRDefault="00BE74F0"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proofErr w:type="spellStart"/>
            <w:r w:rsidR="00901A78">
              <w:rPr>
                <w:rFonts w:asciiTheme="minorHAnsi" w:hAnsiTheme="minorHAnsi" w:cstheme="minorHAnsi"/>
                <w:sz w:val="22"/>
                <w:szCs w:val="22"/>
              </w:rPr>
              <w:t>kpl</w:t>
            </w:r>
            <w:proofErr w:type="spellEnd"/>
            <w:r>
              <w:rPr>
                <w:rFonts w:asciiTheme="minorHAnsi" w:hAnsiTheme="minorHAnsi" w:cstheme="minorHAnsi"/>
                <w:sz w:val="22"/>
                <w:szCs w:val="22"/>
              </w:rPr>
              <w:t>.</w:t>
            </w:r>
          </w:p>
        </w:tc>
        <w:tc>
          <w:tcPr>
            <w:tcW w:w="1134"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262" w:type="dxa"/>
            <w:shd w:val="clear" w:color="auto" w:fill="DEEAF6" w:themeFill="accent1" w:themeFillTint="33"/>
          </w:tcPr>
          <w:p w:rsidR="00BE74F0" w:rsidRPr="00572273" w:rsidRDefault="00BE74F0" w:rsidP="00FF1D3B">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BE74F0" w:rsidRPr="00786D57" w:rsidTr="00BE74F0">
        <w:trPr>
          <w:gridAfter w:val="1"/>
          <w:wAfter w:w="6" w:type="dxa"/>
        </w:trPr>
        <w:tc>
          <w:tcPr>
            <w:tcW w:w="803" w:type="dxa"/>
          </w:tcPr>
          <w:p w:rsidR="00BE74F0" w:rsidRPr="00572273" w:rsidRDefault="00BE74F0" w:rsidP="00FF1D3B">
            <w:pPr>
              <w:pStyle w:val="Akapitzlist"/>
              <w:numPr>
                <w:ilvl w:val="2"/>
                <w:numId w:val="50"/>
              </w:numPr>
              <w:spacing w:before="60" w:after="60" w:line="240" w:lineRule="auto"/>
              <w:jc w:val="both"/>
              <w:rPr>
                <w:rFonts w:asciiTheme="minorHAnsi" w:hAnsiTheme="minorHAnsi" w:cstheme="minorHAnsi"/>
              </w:rPr>
            </w:pPr>
          </w:p>
        </w:tc>
        <w:tc>
          <w:tcPr>
            <w:tcW w:w="4159" w:type="dxa"/>
            <w:gridSpan w:val="2"/>
          </w:tcPr>
          <w:p w:rsidR="00BE74F0" w:rsidRPr="00B126C0" w:rsidRDefault="00BE74F0" w:rsidP="00B126C0">
            <w:pPr>
              <w:spacing w:after="160" w:line="259" w:lineRule="auto"/>
              <w:rPr>
                <w:rFonts w:cs="Arial"/>
                <w:b/>
              </w:rPr>
            </w:pPr>
            <w:r w:rsidRPr="00B126C0">
              <w:rPr>
                <w:rFonts w:asciiTheme="minorHAnsi" w:hAnsiTheme="minorHAnsi" w:cstheme="minorHAnsi"/>
                <w:b/>
                <w:bCs/>
              </w:rPr>
              <w:t>Kompletny czujnika PDP do osuszacza CD250 API691534 S</w:t>
            </w:r>
            <w:r w:rsidRPr="00B126C0">
              <w:rPr>
                <w:rFonts w:asciiTheme="minorHAnsi" w:eastAsiaTheme="minorHAnsi" w:hAnsiTheme="minorHAnsi" w:cstheme="minorHAnsi"/>
                <w:b/>
                <w:color w:val="000000"/>
                <w:lang w:eastAsia="en-US"/>
              </w:rPr>
              <w:t>prężarki Atlas Copco</w:t>
            </w:r>
            <w:r w:rsidRPr="00B126C0">
              <w:rPr>
                <w:rFonts w:asciiTheme="minorHAnsi" w:hAnsiTheme="minorHAnsi" w:cstheme="minorHAnsi"/>
                <w:bCs/>
              </w:rPr>
              <w:t xml:space="preserve">  </w:t>
            </w:r>
            <w:r w:rsidRPr="00B126C0">
              <w:rPr>
                <w:rFonts w:asciiTheme="minorHAnsi" w:hAnsiTheme="minorHAnsi" w:cstheme="minorHAnsi"/>
                <w:b/>
                <w:bCs/>
              </w:rPr>
              <w:t>w ilości: 1szt</w:t>
            </w:r>
            <w:r w:rsidRPr="00B126C0">
              <w:rPr>
                <w:rFonts w:cstheme="minorHAnsi"/>
                <w:b/>
                <w:bCs/>
                <w:sz w:val="18"/>
                <w:szCs w:val="18"/>
              </w:rPr>
              <w:t>.</w:t>
            </w:r>
          </w:p>
        </w:tc>
        <w:tc>
          <w:tcPr>
            <w:tcW w:w="1559" w:type="dxa"/>
          </w:tcPr>
          <w:p w:rsidR="00BE74F0" w:rsidRDefault="00BE74F0" w:rsidP="00FF1D3B">
            <w:pPr>
              <w:spacing w:before="60" w:after="60"/>
              <w:jc w:val="center"/>
              <w:rPr>
                <w:rFonts w:asciiTheme="minorHAnsi" w:hAnsiTheme="minorHAnsi" w:cstheme="minorHAnsi"/>
                <w:color w:val="333333"/>
                <w:sz w:val="22"/>
                <w:szCs w:val="22"/>
              </w:rPr>
            </w:pPr>
          </w:p>
        </w:tc>
        <w:tc>
          <w:tcPr>
            <w:tcW w:w="709" w:type="dxa"/>
            <w:vAlign w:val="center"/>
          </w:tcPr>
          <w:p w:rsidR="00BE74F0" w:rsidRPr="00572273" w:rsidRDefault="00BE74F0" w:rsidP="00FF1D3B">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1</w:t>
            </w:r>
          </w:p>
        </w:tc>
        <w:tc>
          <w:tcPr>
            <w:tcW w:w="1134" w:type="dxa"/>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c>
          <w:tcPr>
            <w:tcW w:w="1262" w:type="dxa"/>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r>
      <w:tr w:rsidR="00BE74F0" w:rsidTr="00BE74F0">
        <w:tc>
          <w:tcPr>
            <w:tcW w:w="848" w:type="dxa"/>
            <w:gridSpan w:val="2"/>
          </w:tcPr>
          <w:p w:rsidR="00BE74F0" w:rsidRPr="00572273" w:rsidRDefault="00BE74F0" w:rsidP="00FF1D3B">
            <w:pPr>
              <w:spacing w:before="60" w:after="60"/>
              <w:jc w:val="right"/>
              <w:rPr>
                <w:rFonts w:asciiTheme="minorHAnsi" w:hAnsiTheme="minorHAnsi" w:cstheme="minorHAnsi"/>
                <w:color w:val="333333"/>
                <w:sz w:val="22"/>
                <w:szCs w:val="22"/>
              </w:rPr>
            </w:pPr>
          </w:p>
        </w:tc>
        <w:tc>
          <w:tcPr>
            <w:tcW w:w="7516" w:type="dxa"/>
            <w:gridSpan w:val="4"/>
          </w:tcPr>
          <w:p w:rsidR="00BE74F0" w:rsidRPr="00572273" w:rsidRDefault="00BE74F0" w:rsidP="00FF1D3B">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268" w:type="dxa"/>
            <w:gridSpan w:val="2"/>
            <w:vAlign w:val="center"/>
          </w:tcPr>
          <w:p w:rsidR="00BE74F0" w:rsidRPr="00572273" w:rsidRDefault="00BE74F0" w:rsidP="00FF1D3B">
            <w:pPr>
              <w:spacing w:before="60" w:after="60"/>
              <w:jc w:val="both"/>
              <w:rPr>
                <w:rFonts w:asciiTheme="minorHAnsi" w:hAnsiTheme="minorHAnsi" w:cstheme="minorHAnsi"/>
                <w:color w:val="333333"/>
                <w:sz w:val="22"/>
                <w:szCs w:val="22"/>
              </w:rPr>
            </w:pPr>
          </w:p>
        </w:tc>
      </w:tr>
    </w:tbl>
    <w:p w:rsidR="00F51192" w:rsidRPr="00A113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lastRenderedPageBreak/>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rsidR="00F51192" w:rsidRPr="001F4B02" w:rsidRDefault="00F51192" w:rsidP="00F51192">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rsidR="00F51192" w:rsidRPr="002B1C77"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F51192" w:rsidRPr="00942809" w:rsidRDefault="00F51192" w:rsidP="00F51192">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proofErr w:type="spellStart"/>
      <w:r w:rsidR="00DA76F0" w:rsidRPr="00B532C1">
        <w:rPr>
          <w:rFonts w:asciiTheme="minorHAnsi" w:eastAsia="Calibri" w:hAnsiTheme="minorHAnsi" w:cstheme="minorHAnsi"/>
          <w:b/>
          <w:sz w:val="22"/>
          <w:szCs w:val="22"/>
          <w:lang w:eastAsia="en-US"/>
        </w:rPr>
        <w:t>mob</w:t>
      </w:r>
      <w:proofErr w:type="spellEnd"/>
      <w:r w:rsidR="00DA76F0" w:rsidRPr="00B532C1">
        <w:rPr>
          <w:rFonts w:asciiTheme="minorHAnsi" w:eastAsia="Calibri" w:hAnsiTheme="minorHAnsi" w:cstheme="minorHAnsi"/>
          <w:b/>
          <w:sz w:val="22"/>
          <w:szCs w:val="22"/>
          <w:lang w:eastAsia="en-US"/>
        </w:rPr>
        <w:t>. +48 885 904 574</w:t>
      </w:r>
      <w:r w:rsidR="00F51192" w:rsidRPr="00B532C1">
        <w:rPr>
          <w:rFonts w:asciiTheme="minorHAnsi" w:eastAsia="Calibri" w:hAnsiTheme="minorHAnsi" w:cstheme="minorHAnsi"/>
          <w:sz w:val="22"/>
          <w:szCs w:val="22"/>
          <w:lang w:eastAsia="en-US"/>
        </w:rPr>
        <w:t xml:space="preserve">; e-mail: </w:t>
      </w:r>
      <w:hyperlink r:id="rId27" w:history="1">
        <w:r w:rsidRPr="00B532C1">
          <w:rPr>
            <w:rFonts w:asciiTheme="minorHAnsi" w:eastAsia="Calibri" w:hAnsiTheme="minorHAnsi" w:cstheme="minorHAnsi"/>
            <w:color w:val="0070C0"/>
            <w:sz w:val="22"/>
            <w:szCs w:val="22"/>
            <w:u w:val="single"/>
            <w:lang w:eastAsia="en-US"/>
          </w:rPr>
          <w:t>Zbigniew.Karwacki@enea.pl</w:t>
        </w:r>
      </w:hyperlink>
      <w:r w:rsidR="00F51192" w:rsidRPr="00B532C1">
        <w:rPr>
          <w:rFonts w:asciiTheme="minorHAnsi" w:eastAsia="Calibri" w:hAnsiTheme="minorHAnsi" w:cstheme="minorHAnsi"/>
          <w:sz w:val="22"/>
          <w:szCs w:val="22"/>
          <w:lang w:eastAsia="en-US"/>
        </w:rPr>
        <w:t xml:space="preserve">  </w:t>
      </w:r>
    </w:p>
    <w:p w:rsidR="00871EF8" w:rsidRDefault="00B532C1" w:rsidP="00B532C1">
      <w:pPr>
        <w:pStyle w:val="Tekstpodstawowy"/>
        <w:rPr>
          <w:rFonts w:asciiTheme="minorHAnsi" w:eastAsia="Calibri" w:hAnsiTheme="minorHAnsi" w:cstheme="minorHAnsi"/>
          <w:sz w:val="22"/>
          <w:szCs w:val="22"/>
          <w:lang w:eastAsia="en-US"/>
        </w:rPr>
      </w:pPr>
      <w:r w:rsidRPr="00B532C1">
        <w:rPr>
          <w:rFonts w:asciiTheme="minorHAnsi" w:eastAsia="Calibri" w:hAnsiTheme="minorHAnsi" w:cstheme="minorHAnsi"/>
          <w:sz w:val="22"/>
          <w:szCs w:val="22"/>
          <w:lang w:eastAsia="en-US"/>
        </w:rPr>
        <w:t xml:space="preserve">              </w:t>
      </w:r>
      <w:r w:rsidR="00871EF8">
        <w:rPr>
          <w:rFonts w:asciiTheme="minorHAnsi" w:eastAsia="Calibri" w:hAnsiTheme="minorHAnsi" w:cstheme="minorHAnsi"/>
          <w:sz w:val="22"/>
          <w:szCs w:val="22"/>
          <w:lang w:eastAsia="en-US"/>
        </w:rPr>
        <w:t xml:space="preserve">– w sprawach </w:t>
      </w:r>
      <w:r w:rsidRPr="00B532C1">
        <w:rPr>
          <w:rFonts w:asciiTheme="minorHAnsi" w:eastAsia="Calibri" w:hAnsiTheme="minorHAnsi" w:cstheme="minorHAnsi"/>
          <w:sz w:val="22"/>
          <w:szCs w:val="22"/>
          <w:lang w:eastAsia="en-US"/>
        </w:rPr>
        <w:t xml:space="preserve">realizacji zamówienia oraz </w:t>
      </w:r>
      <w:r w:rsidR="00871EF8">
        <w:rPr>
          <w:rFonts w:asciiTheme="minorHAnsi" w:eastAsia="Calibri" w:hAnsiTheme="minorHAnsi" w:cstheme="minorHAnsi"/>
          <w:b/>
          <w:sz w:val="22"/>
          <w:szCs w:val="22"/>
          <w:lang w:eastAsia="en-US"/>
        </w:rPr>
        <w:t>Radosław Matusiewicz</w:t>
      </w:r>
      <w:r w:rsidRPr="00B532C1">
        <w:rPr>
          <w:rFonts w:asciiTheme="minorHAnsi" w:eastAsia="Calibri" w:hAnsiTheme="minorHAnsi" w:cstheme="minorHAnsi"/>
          <w:b/>
          <w:sz w:val="22"/>
          <w:szCs w:val="22"/>
          <w:lang w:eastAsia="en-US"/>
        </w:rPr>
        <w:t xml:space="preserve"> tel. 15 865 6</w:t>
      </w:r>
      <w:r w:rsidR="00871EF8">
        <w:rPr>
          <w:rFonts w:asciiTheme="minorHAnsi" w:eastAsia="Calibri" w:hAnsiTheme="minorHAnsi" w:cstheme="minorHAnsi"/>
          <w:b/>
          <w:sz w:val="22"/>
          <w:szCs w:val="22"/>
          <w:lang w:eastAsia="en-US"/>
        </w:rPr>
        <w:t xml:space="preserve">0 19, </w:t>
      </w:r>
      <w:proofErr w:type="spellStart"/>
      <w:r w:rsidR="00871EF8">
        <w:rPr>
          <w:rFonts w:asciiTheme="minorHAnsi" w:eastAsia="Calibri" w:hAnsiTheme="minorHAnsi" w:cstheme="minorHAnsi"/>
          <w:b/>
          <w:sz w:val="22"/>
          <w:szCs w:val="22"/>
          <w:lang w:eastAsia="en-US"/>
        </w:rPr>
        <w:t>mob</w:t>
      </w:r>
      <w:proofErr w:type="spellEnd"/>
      <w:r w:rsidR="00871EF8">
        <w:rPr>
          <w:rFonts w:asciiTheme="minorHAnsi" w:eastAsia="Calibri" w:hAnsiTheme="minorHAnsi" w:cstheme="minorHAnsi"/>
          <w:b/>
          <w:sz w:val="22"/>
          <w:szCs w:val="22"/>
          <w:lang w:eastAsia="en-US"/>
        </w:rPr>
        <w:t>. +48 </w:t>
      </w:r>
      <w:r w:rsidR="00871EF8" w:rsidRPr="00871EF8">
        <w:rPr>
          <w:rFonts w:asciiTheme="minorHAnsi" w:hAnsiTheme="minorHAnsi" w:cstheme="minorHAnsi"/>
          <w:b/>
          <w:sz w:val="22"/>
          <w:szCs w:val="22"/>
        </w:rPr>
        <w:t>882</w:t>
      </w:r>
      <w:r w:rsidR="00871EF8">
        <w:rPr>
          <w:rFonts w:asciiTheme="minorHAnsi" w:hAnsiTheme="minorHAnsi" w:cstheme="minorHAnsi"/>
          <w:b/>
          <w:sz w:val="22"/>
          <w:szCs w:val="22"/>
        </w:rPr>
        <w:t> </w:t>
      </w:r>
      <w:r w:rsidR="00871EF8" w:rsidRPr="00871EF8">
        <w:rPr>
          <w:rFonts w:asciiTheme="minorHAnsi" w:hAnsiTheme="minorHAnsi" w:cstheme="minorHAnsi"/>
          <w:b/>
          <w:sz w:val="22"/>
          <w:szCs w:val="22"/>
        </w:rPr>
        <w:t>090</w:t>
      </w:r>
      <w:r w:rsidR="00871EF8">
        <w:rPr>
          <w:rFonts w:asciiTheme="minorHAnsi" w:hAnsiTheme="minorHAnsi" w:cstheme="minorHAnsi"/>
          <w:b/>
          <w:sz w:val="22"/>
          <w:szCs w:val="22"/>
        </w:rPr>
        <w:t xml:space="preserve"> </w:t>
      </w:r>
      <w:r w:rsidR="00871EF8" w:rsidRPr="00871EF8">
        <w:rPr>
          <w:rFonts w:asciiTheme="minorHAnsi" w:hAnsiTheme="minorHAnsi" w:cstheme="minorHAnsi"/>
          <w:b/>
          <w:sz w:val="22"/>
          <w:szCs w:val="22"/>
        </w:rPr>
        <w:t>271</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p>
    <w:p w:rsidR="00B532C1" w:rsidRDefault="00871EF8"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532C1" w:rsidRPr="00B532C1">
        <w:rPr>
          <w:rFonts w:asciiTheme="minorHAnsi" w:eastAsia="Calibri" w:hAnsiTheme="minorHAnsi" w:cstheme="minorHAnsi"/>
          <w:sz w:val="22"/>
          <w:szCs w:val="22"/>
          <w:lang w:eastAsia="en-US"/>
        </w:rPr>
        <w:t xml:space="preserve">e-mail:  </w:t>
      </w:r>
      <w:hyperlink r:id="rId28" w:history="1">
        <w:r w:rsidRPr="00B53ABF">
          <w:rPr>
            <w:rStyle w:val="Hipercze"/>
            <w:rFonts w:asciiTheme="minorHAnsi" w:eastAsia="Calibri" w:hAnsiTheme="minorHAnsi" w:cstheme="minorHAnsi"/>
            <w:sz w:val="22"/>
            <w:szCs w:val="22"/>
            <w:lang w:eastAsia="en-US"/>
          </w:rPr>
          <w:t>Radoslaw.Matusiewicz@enea.pl</w:t>
        </w:r>
      </w:hyperlink>
      <w:r w:rsidR="00B532C1" w:rsidRPr="00B532C1">
        <w:rPr>
          <w:rFonts w:asciiTheme="minorHAnsi" w:eastAsia="Calibri" w:hAnsiTheme="minorHAnsi" w:cstheme="minorHAnsi"/>
          <w:sz w:val="22"/>
          <w:szCs w:val="22"/>
          <w:lang w:eastAsia="en-US"/>
        </w:rPr>
        <w:t xml:space="preserve"> w sprawach  uzgodnień technicznych</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sidR="00B532C1">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oświadczeń objętych niniejszą Umową, koordynowania obowiązków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nałożonych Umową na Zamawiającego oraz reprezentowania Zamawiającego w stosunkach z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Kontrahentem, w tym do przyjmowania pochodzących od tych podmiotów oświadczeń woli (dalej: </w:t>
      </w:r>
      <w:r>
        <w:rPr>
          <w:rFonts w:asciiTheme="minorHAnsi" w:eastAsia="Calibri" w:hAnsiTheme="minorHAnsi" w:cstheme="minorHAnsi"/>
          <w:sz w:val="22"/>
          <w:szCs w:val="22"/>
          <w:lang w:eastAsia="en-US"/>
        </w:rPr>
        <w:t xml:space="preserve"> </w:t>
      </w:r>
    </w:p>
    <w:p w:rsidR="00B532C1" w:rsidRDefault="00B532C1"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Pełnomocnik Zamawiającego nie jest uprawniony do podejmowania </w:t>
      </w:r>
      <w:r>
        <w:rPr>
          <w:rFonts w:asciiTheme="minorHAnsi" w:eastAsia="Calibri" w:hAnsiTheme="minorHAnsi" w:cstheme="minorHAnsi"/>
          <w:sz w:val="22"/>
          <w:szCs w:val="22"/>
          <w:lang w:eastAsia="en-US"/>
        </w:rPr>
        <w:t xml:space="preserve"> </w:t>
      </w:r>
    </w:p>
    <w:p w:rsidR="00F51192" w:rsidRPr="00942809" w:rsidRDefault="007E14B7"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czynności oraz składania oświadczeń woli, które skutkowałyby jakąkolwiek zmianą Umowy</w:t>
      </w:r>
      <w:r w:rsidR="00F51192" w:rsidRPr="00942809">
        <w:rPr>
          <w:rFonts w:asciiTheme="minorHAnsi" w:hAnsiTheme="minorHAnsi" w:cstheme="minorHAnsi"/>
          <w:sz w:val="22"/>
          <w:szCs w:val="22"/>
        </w:rPr>
        <w:t>.</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rsidR="00F51192" w:rsidRPr="00942809"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rsidR="00F51192" w:rsidRPr="009433CB"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lastRenderedPageBreak/>
        <w:t>Wykonawca  udziela 12 miesięcy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rsidR="00F51192" w:rsidRPr="00572273" w:rsidRDefault="00F51192" w:rsidP="001C0973">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1C0973" w:rsidRPr="001C0973">
        <w:rPr>
          <w:rFonts w:asciiTheme="minorHAnsi" w:hAnsiTheme="minorHAnsi" w:cstheme="minorHAnsi"/>
        </w:rPr>
        <w:t>110034994</w:t>
      </w:r>
      <w:r w:rsidR="001C0973">
        <w:rPr>
          <w:rFonts w:asciiTheme="minorHAnsi" w:hAnsiTheme="minorHAnsi" w:cstheme="minorHAnsi"/>
        </w:rPr>
        <w:t xml:space="preserve">” </w:t>
      </w:r>
      <w:r w:rsidRPr="00572273">
        <w:rPr>
          <w:rFonts w:asciiTheme="minorHAnsi" w:hAnsiTheme="minorHAnsi" w:cstheme="minorHAnsi"/>
        </w:rPr>
        <w:t xml:space="preserve">. </w:t>
      </w:r>
    </w:p>
    <w:p w:rsidR="00F51192" w:rsidRPr="008157C1"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rsidR="00F51192" w:rsidRPr="003B1BAF"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wyrażenie zgody na warunki cesji według wzoru Zamawiającego określonego w Załączniku nr 1  do umowy.</w:t>
      </w:r>
    </w:p>
    <w:p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 przypadku niewykonania Dostawy  – w wysokości 1 % wartości umowy wynikające z niedotrzymania terminu ich wykonania za każdy dzień opóźnienia w stosunku do terminu wskazanego w pkt 2.1. Umowy.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lastRenderedPageBreak/>
        <w:t xml:space="preserve">    </w:t>
      </w:r>
      <w:r w:rsidR="00F51192" w:rsidRPr="00942809">
        <w:rPr>
          <w:rFonts w:asciiTheme="minorHAnsi" w:hAnsiTheme="minorHAnsi" w:cstheme="minorHAnsi"/>
        </w:rPr>
        <w:t>tel. 15 865 65 50; fax. 15 865 68 78.</w:t>
      </w:r>
      <w:r w:rsidR="00F51192" w:rsidRPr="00942809">
        <w:tab/>
      </w:r>
      <w:r w:rsidR="00F51192" w:rsidRPr="00942809">
        <w:tab/>
      </w:r>
    </w:p>
    <w:p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Faktury będą kierowane przez Wykonawcę na następujący adres:</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9" w:history="1">
        <w:r w:rsidRPr="00942809">
          <w:rPr>
            <w:rFonts w:asciiTheme="minorHAnsi" w:hAnsiTheme="minorHAnsi" w:cstheme="minorHAnsi"/>
          </w:rPr>
          <w:t>faktury.elektroniczne@enea.pl</w:t>
        </w:r>
      </w:hyperlink>
    </w:p>
    <w:p w:rsidR="00F51192" w:rsidRPr="00FA7527" w:rsidRDefault="00F51192" w:rsidP="00D471EF">
      <w:pPr>
        <w:pStyle w:val="Akapitzlist"/>
        <w:numPr>
          <w:ilvl w:val="1"/>
          <w:numId w:val="54"/>
        </w:numPr>
        <w:tabs>
          <w:tab w:val="left" w:pos="851"/>
        </w:tabs>
        <w:autoSpaceDE w:val="0"/>
        <w:autoSpaceDN w:val="0"/>
        <w:spacing w:after="120"/>
        <w:jc w:val="both"/>
        <w:rPr>
          <w:rFonts w:asciiTheme="minorHAnsi" w:hAnsiTheme="minorHAnsi" w:cstheme="minorHAnsi"/>
        </w:rPr>
      </w:pPr>
      <w:proofErr w:type="spellStart"/>
      <w:r w:rsidRPr="00FA7527">
        <w:rPr>
          <w:rFonts w:asciiTheme="minorHAnsi" w:hAnsiTheme="minorHAnsi" w:cstheme="minorHAnsi"/>
        </w:rPr>
        <w:t>Dost</w:t>
      </w:r>
      <w:r w:rsidR="00FA7527" w:rsidRPr="00FA7527">
        <w:rPr>
          <w:rFonts w:asciiTheme="minorHAnsi" w:hAnsiTheme="minorHAnsi" w:cstheme="minorHAnsi"/>
        </w:rPr>
        <w:t>awcca</w:t>
      </w:r>
      <w:proofErr w:type="spellEnd"/>
      <w:r w:rsidR="00FA7527" w:rsidRPr="00FA7527">
        <w:rPr>
          <w:rFonts w:asciiTheme="minorHAnsi" w:hAnsiTheme="minorHAnsi" w:cstheme="minorHAnsi"/>
        </w:rPr>
        <w:t>:</w:t>
      </w:r>
    </w:p>
    <w:p w:rsidR="00F51192" w:rsidRDefault="00F51192" w:rsidP="00F51192">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 1</w:t>
      </w:r>
      <w:r w:rsidR="00F51192" w:rsidRPr="00942809">
        <w:rPr>
          <w:rFonts w:asciiTheme="minorHAnsi" w:hAnsiTheme="minorHAnsi" w:cstheme="minorHAnsi"/>
        </w:rPr>
        <w:t xml:space="preserve"> –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3 - </w:t>
      </w:r>
      <w:r w:rsidR="00F51192">
        <w:rPr>
          <w:rFonts w:asciiTheme="minorHAnsi" w:hAnsiTheme="minorHAnsi" w:cstheme="minorHAnsi"/>
        </w:rPr>
        <w:t xml:space="preserve"> Klauzula informacyjna dla administratora związana z realizacją umowy</w:t>
      </w:r>
    </w:p>
    <w:p w:rsidR="00F51192" w:rsidRPr="00942809"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nr4 - </w:t>
      </w:r>
      <w:r w:rsidR="00F51192">
        <w:rPr>
          <w:rFonts w:asciiTheme="minorHAnsi" w:hAnsiTheme="minorHAnsi" w:cstheme="minorHAnsi"/>
        </w:rPr>
        <w:t xml:space="preserve"> Klauzula ,,informacje chronione” dla Dostawcy </w:t>
      </w:r>
    </w:p>
    <w:p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w:t>
      </w:r>
      <w:r w:rsidR="002B00CD">
        <w:rPr>
          <w:rFonts w:ascii="Tahoma" w:eastAsia="Calibri" w:hAnsi="Tahoma" w:cs="Tahoma"/>
          <w:bCs/>
        </w:rPr>
        <w:t>…</w:t>
      </w:r>
      <w:r w:rsidRPr="000E51F2">
        <w:rPr>
          <w:rFonts w:ascii="Tahoma" w:eastAsia="Calibri" w:hAnsi="Tahoma" w:cs="Tahoma"/>
          <w:bCs/>
        </w:rPr>
        <w:t>…/M/4100/90000…</w:t>
      </w:r>
      <w:r w:rsidR="002B00CD">
        <w:rPr>
          <w:rFonts w:ascii="Tahoma" w:eastAsia="Calibri" w:hAnsi="Tahoma" w:cs="Tahoma"/>
          <w:bCs/>
        </w:rPr>
        <w:t>….</w:t>
      </w:r>
      <w:r w:rsidRPr="000E51F2">
        <w:rPr>
          <w:rFonts w:ascii="Tahoma" w:eastAsia="Calibri" w:hAnsi="Tahoma" w:cs="Tahoma"/>
          <w:bCs/>
        </w:rPr>
        <w:t>…../5000………</w:t>
      </w:r>
      <w:r w:rsidR="002B00CD">
        <w:rPr>
          <w:rFonts w:ascii="Tahoma" w:eastAsia="Calibri" w:hAnsi="Tahoma" w:cs="Tahoma"/>
          <w:bCs/>
        </w:rPr>
        <w:t>….</w:t>
      </w:r>
      <w:r w:rsidRPr="000E51F2">
        <w:rPr>
          <w:rFonts w:ascii="Tahoma" w:eastAsia="Calibri" w:hAnsi="Tahoma" w:cs="Tahoma"/>
          <w:bCs/>
        </w:rPr>
        <w:t>……../2020</w:t>
      </w:r>
    </w:p>
    <w:p w:rsidR="00F51192" w:rsidRPr="000F6A83" w:rsidRDefault="00F51192" w:rsidP="00F51192">
      <w:pPr>
        <w:jc w:val="right"/>
        <w:outlineLvl w:val="0"/>
        <w:rPr>
          <w:rFonts w:asciiTheme="minorHAnsi" w:hAnsiTheme="minorHAnsi" w:cstheme="minorHAnsi"/>
          <w:b/>
          <w:sz w:val="22"/>
          <w:szCs w:val="22"/>
        </w:rPr>
      </w:pPr>
    </w:p>
    <w:p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rsidR="00F51192" w:rsidRPr="005F6CDA" w:rsidRDefault="00F51192" w:rsidP="00F51192">
      <w:pPr>
        <w:spacing w:line="300" w:lineRule="auto"/>
        <w:jc w:val="both"/>
        <w:rPr>
          <w:rFonts w:ascii="Tahoma" w:eastAsia="Calibri" w:hAnsi="Tahoma" w:cs="Tahoma"/>
          <w:i/>
          <w:iCs/>
        </w:rPr>
      </w:pPr>
    </w:p>
    <w:p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rsidR="00F51192" w:rsidRPr="005F6CDA" w:rsidRDefault="00F51192" w:rsidP="00F51192">
      <w:pPr>
        <w:spacing w:line="300" w:lineRule="auto"/>
        <w:jc w:val="both"/>
        <w:rPr>
          <w:rFonts w:ascii="Tahoma" w:eastAsia="Calibri" w:hAnsi="Tahoma" w:cs="Tahoma"/>
        </w:rPr>
      </w:pPr>
    </w:p>
    <w:p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rsidR="00F51192" w:rsidRDefault="00F51192" w:rsidP="007D0920">
      <w:pPr>
        <w:rPr>
          <w:rFonts w:asciiTheme="minorHAnsi" w:hAnsiTheme="minorHAnsi" w:cstheme="minorHAnsi"/>
          <w:sz w:val="22"/>
          <w:szCs w:val="22"/>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rsidR="00F51192" w:rsidRDefault="00F51192" w:rsidP="00F51192">
      <w:pPr>
        <w:jc w:val="right"/>
        <w:rPr>
          <w:rFonts w:ascii="Calibri" w:hAnsi="Calibri" w:cs="Calibri"/>
          <w:b/>
          <w:bCs/>
          <w:sz w:val="24"/>
        </w:rPr>
      </w:pPr>
      <w:r w:rsidRPr="00036E2B">
        <w:rPr>
          <w:rFonts w:asciiTheme="minorHAnsi" w:hAnsiTheme="minorHAnsi" w:cstheme="minorHAnsi"/>
          <w:sz w:val="22"/>
          <w:szCs w:val="22"/>
        </w:rPr>
        <w:t xml:space="preserve">nr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Default="00F51192" w:rsidP="00F51192">
      <w:pPr>
        <w:jc w:val="right"/>
        <w:rPr>
          <w:rFonts w:asciiTheme="minorHAnsi" w:hAnsiTheme="minorHAnsi" w:cstheme="minorHAnsi"/>
          <w:b/>
          <w:bCs/>
          <w:sz w:val="22"/>
          <w:szCs w:val="22"/>
        </w:rPr>
      </w:pPr>
    </w:p>
    <w:p w:rsidR="00F51192" w:rsidRDefault="00F51192" w:rsidP="00F51192">
      <w:pPr>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Default="00F51192" w:rsidP="00F51192">
      <w:pPr>
        <w:jc w:val="right"/>
        <w:rPr>
          <w:rFonts w:asciiTheme="minorHAnsi" w:hAnsiTheme="minorHAnsi" w:cstheme="minorHAnsi"/>
          <w:b/>
          <w:bCs/>
          <w:sz w:val="22"/>
          <w:szCs w:val="22"/>
        </w:rPr>
      </w:pPr>
    </w:p>
    <w:p w:rsidR="00F51192" w:rsidRPr="004A4544" w:rsidRDefault="00F51192" w:rsidP="00F51192">
      <w:pPr>
        <w:tabs>
          <w:tab w:val="left" w:pos="2790"/>
        </w:tabs>
        <w:jc w:val="center"/>
        <w:rPr>
          <w:rFonts w:asciiTheme="minorHAnsi" w:eastAsiaTheme="majorEastAsia" w:hAnsiTheme="minorHAnsi" w:cstheme="minorHAnsi"/>
          <w:b/>
          <w:sz w:val="40"/>
          <w:szCs w:val="40"/>
        </w:rPr>
      </w:pPr>
      <w:r w:rsidRPr="004A4544">
        <w:rPr>
          <w:rFonts w:asciiTheme="minorHAnsi" w:hAnsiTheme="minorHAnsi" w:cstheme="minorHAnsi"/>
          <w:sz w:val="40"/>
          <w:szCs w:val="40"/>
        </w:rPr>
        <w:t>OWZT</w:t>
      </w:r>
    </w:p>
    <w:p w:rsidR="00F51192" w:rsidRPr="00942809" w:rsidRDefault="00F51192" w:rsidP="00F51192">
      <w:pPr>
        <w:rPr>
          <w:rFonts w:asciiTheme="minorHAnsi" w:hAnsiTheme="minorHAnsi" w:cstheme="minorHAnsi"/>
          <w:sz w:val="22"/>
          <w:szCs w:val="22"/>
        </w:rPr>
      </w:pPr>
    </w:p>
    <w:p w:rsidR="004A4544" w:rsidRDefault="004A4544" w:rsidP="004A4544">
      <w:pPr>
        <w:jc w:val="center"/>
        <w:rPr>
          <w:rFonts w:asciiTheme="minorHAnsi" w:hAnsiTheme="minorHAnsi" w:cs="Calibri"/>
          <w:szCs w:val="22"/>
        </w:rPr>
      </w:pPr>
    </w:p>
    <w:p w:rsidR="004A4544" w:rsidRPr="007E57C4" w:rsidRDefault="004A4544" w:rsidP="004A4544">
      <w:pPr>
        <w:jc w:val="center"/>
        <w:rPr>
          <w:rFonts w:asciiTheme="minorHAnsi" w:hAnsiTheme="minorHAnsi" w:cs="Calibri"/>
          <w:sz w:val="28"/>
          <w:szCs w:val="28"/>
        </w:rPr>
      </w:pPr>
      <w:r w:rsidRPr="007E57C4">
        <w:rPr>
          <w:rFonts w:asciiTheme="minorHAnsi" w:hAnsiTheme="minorHAnsi" w:cs="Calibri"/>
          <w:sz w:val="28"/>
          <w:szCs w:val="28"/>
        </w:rPr>
        <w:t>Strona  internetowa</w:t>
      </w:r>
    </w:p>
    <w:p w:rsidR="004A4544" w:rsidRPr="007E57C4" w:rsidRDefault="004A4544" w:rsidP="004A4544">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0"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rsidR="00F51192" w:rsidRDefault="00F51192" w:rsidP="00F51192">
      <w:pPr>
        <w:rPr>
          <w:rFonts w:asciiTheme="minorHAnsi" w:hAnsiTheme="minorHAnsi" w:cstheme="minorHAnsi"/>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4A4544" w:rsidRDefault="004A4544" w:rsidP="00F51192">
      <w:pPr>
        <w:jc w:val="right"/>
        <w:rPr>
          <w:rFonts w:asciiTheme="minorHAnsi" w:hAnsiTheme="minorHAnsi" w:cstheme="minorHAnsi"/>
          <w:b/>
          <w:sz w:val="22"/>
          <w:szCs w:val="22"/>
        </w:rPr>
      </w:pPr>
    </w:p>
    <w:p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3</w:t>
      </w:r>
      <w:r w:rsidRPr="008157C1">
        <w:rPr>
          <w:rFonts w:asciiTheme="minorHAnsi" w:hAnsiTheme="minorHAnsi" w:cstheme="minorHAnsi"/>
          <w:b/>
          <w:sz w:val="22"/>
          <w:szCs w:val="22"/>
        </w:rPr>
        <w:t xml:space="preserve"> </w:t>
      </w:r>
    </w:p>
    <w:p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w:t>
      </w:r>
      <w:r w:rsidR="004A4544">
        <w:rPr>
          <w:rStyle w:val="lslabeltext"/>
          <w:rFonts w:ascii="Calibri" w:hAnsi="Calibri" w:cs="Calibri"/>
          <w:sz w:val="24"/>
        </w:rPr>
        <w:t>..</w:t>
      </w:r>
      <w:r w:rsidRPr="008157C1">
        <w:rPr>
          <w:rStyle w:val="lslabeltext"/>
          <w:rFonts w:ascii="Calibri" w:hAnsi="Calibri" w:cs="Calibri"/>
          <w:sz w:val="24"/>
        </w:rPr>
        <w:t>.../M/4100/90000……</w:t>
      </w:r>
      <w:r w:rsidR="004A4544">
        <w:rPr>
          <w:rStyle w:val="lslabeltext"/>
          <w:rFonts w:ascii="Calibri" w:hAnsi="Calibri" w:cs="Calibri"/>
          <w:sz w:val="24"/>
        </w:rPr>
        <w:t>…...</w:t>
      </w:r>
      <w:r w:rsidRPr="008157C1">
        <w:rPr>
          <w:rStyle w:val="lslabeltext"/>
          <w:rFonts w:ascii="Calibri" w:hAnsi="Calibri" w:cs="Calibri"/>
          <w:sz w:val="24"/>
        </w:rPr>
        <w:t>…../5000………</w:t>
      </w:r>
      <w:r w:rsidR="004A4544">
        <w:rPr>
          <w:rStyle w:val="lslabeltext"/>
          <w:rFonts w:ascii="Calibri" w:hAnsi="Calibri" w:cs="Calibri"/>
          <w:sz w:val="24"/>
        </w:rPr>
        <w:t>…</w:t>
      </w:r>
      <w:r w:rsidRPr="008157C1">
        <w:rPr>
          <w:rStyle w:val="lslabeltext"/>
          <w:rFonts w:ascii="Calibri" w:hAnsi="Calibri" w:cs="Calibri"/>
          <w:sz w:val="24"/>
        </w:rPr>
        <w:t>../2021</w:t>
      </w:r>
    </w:p>
    <w:p w:rsidR="00F51192" w:rsidRPr="00942809" w:rsidRDefault="00F51192" w:rsidP="00F51192">
      <w:pPr>
        <w:tabs>
          <w:tab w:val="center" w:pos="1704"/>
          <w:tab w:val="center" w:pos="7100"/>
        </w:tabs>
        <w:jc w:val="right"/>
        <w:rPr>
          <w:rFonts w:asciiTheme="minorHAnsi" w:hAnsiTheme="minorHAnsi" w:cstheme="minorHAnsi"/>
          <w:sz w:val="22"/>
          <w:szCs w:val="22"/>
        </w:rPr>
      </w:pPr>
    </w:p>
    <w:p w:rsidR="00F51192" w:rsidRPr="00942809" w:rsidRDefault="00F51192" w:rsidP="00F51192">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ind w:left="425"/>
        <w:jc w:val="center"/>
        <w:rPr>
          <w:rFonts w:asciiTheme="minorHAnsi" w:hAnsiTheme="minorHAnsi" w:cstheme="minorHAnsi"/>
          <w:b/>
          <w:sz w:val="22"/>
          <w:szCs w:val="22"/>
        </w:rPr>
      </w:pPr>
    </w:p>
    <w:p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F51192" w:rsidRPr="00942809" w:rsidRDefault="00F51192" w:rsidP="00F51192">
      <w:pPr>
        <w:pStyle w:val="Akapitzlist"/>
        <w:spacing w:after="240"/>
        <w:ind w:left="0"/>
        <w:contextualSpacing w:val="0"/>
        <w:jc w:val="both"/>
        <w:rPr>
          <w:rFonts w:asciiTheme="minorHAnsi" w:hAnsiTheme="minorHAnsi" w:cstheme="minorHAnsi"/>
          <w:b/>
          <w:u w:val="single"/>
        </w:rPr>
      </w:pPr>
    </w:p>
    <w:p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w:t>
      </w:r>
      <w:r w:rsidRPr="00942809">
        <w:rPr>
          <w:rFonts w:asciiTheme="minorHAnsi" w:hAnsiTheme="minorHAnsi" w:cstheme="minorHAnsi"/>
        </w:rPr>
        <w:lastRenderedPageBreak/>
        <w:t xml:space="preserve">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2"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p>
    <w:p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7D0920">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w:t>
      </w:r>
      <w:r w:rsidR="00284118">
        <w:rPr>
          <w:rStyle w:val="lslabeltext"/>
          <w:rFonts w:ascii="Calibri" w:hAnsi="Calibri" w:cs="Calibri"/>
          <w:sz w:val="24"/>
        </w:rPr>
        <w:t>……</w:t>
      </w:r>
      <w:r w:rsidRPr="007B2F26">
        <w:rPr>
          <w:rStyle w:val="lslabeltext"/>
          <w:rFonts w:ascii="Calibri" w:hAnsi="Calibri" w:cs="Calibri"/>
          <w:sz w:val="24"/>
        </w:rPr>
        <w:t>./M/4100/90000……</w:t>
      </w:r>
      <w:r w:rsidR="00284118">
        <w:rPr>
          <w:rStyle w:val="lslabeltext"/>
          <w:rFonts w:ascii="Calibri" w:hAnsi="Calibri" w:cs="Calibri"/>
          <w:sz w:val="24"/>
        </w:rPr>
        <w:t>……</w:t>
      </w:r>
      <w:r w:rsidRPr="007B2F26">
        <w:rPr>
          <w:rStyle w:val="lslabeltext"/>
          <w:rFonts w:ascii="Calibri" w:hAnsi="Calibri" w:cs="Calibri"/>
          <w:sz w:val="24"/>
        </w:rPr>
        <w:t>…../5000…</w:t>
      </w:r>
      <w:r w:rsidR="00284118">
        <w:rPr>
          <w:rStyle w:val="lslabeltext"/>
          <w:rFonts w:ascii="Calibri" w:hAnsi="Calibri" w:cs="Calibri"/>
          <w:sz w:val="24"/>
        </w:rPr>
        <w:t>…..</w:t>
      </w:r>
      <w:r w:rsidRPr="007B2F26">
        <w:rPr>
          <w:rStyle w:val="lslabeltext"/>
          <w:rFonts w:ascii="Calibri" w:hAnsi="Calibri" w:cs="Calibri"/>
          <w:sz w:val="24"/>
        </w:rPr>
        <w:t>……../2021</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F51192" w:rsidRPr="00942809" w:rsidRDefault="00F51192" w:rsidP="00F51192">
      <w:pPr>
        <w:jc w:val="right"/>
        <w:rPr>
          <w:rFonts w:asciiTheme="minorHAnsi" w:hAnsiTheme="minorHAnsi" w:cstheme="minorHAnsi"/>
          <w:sz w:val="22"/>
          <w:szCs w:val="22"/>
        </w:rPr>
      </w:pPr>
    </w:p>
    <w:p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rsidR="00F51192" w:rsidRPr="00942809" w:rsidRDefault="00F51192" w:rsidP="00F51192">
      <w:pPr>
        <w:rPr>
          <w:rFonts w:asciiTheme="minorHAnsi" w:hAnsiTheme="minorHAnsi" w:cstheme="minorHAnsi"/>
          <w:sz w:val="22"/>
          <w:szCs w:val="22"/>
        </w:rPr>
      </w:pPr>
    </w:p>
    <w:p w:rsidR="00F36E80" w:rsidRDefault="00F36E80"/>
    <w:sectPr w:rsidR="00F36E80" w:rsidSect="00FF1D3B">
      <w:headerReference w:type="default" r:id="rId33"/>
      <w:footerReference w:type="default" r:id="rId34"/>
      <w:headerReference w:type="first" r:id="rId35"/>
      <w:footerReference w:type="first" r:id="rId36"/>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20" w:rsidRDefault="00624A20" w:rsidP="00F51192">
      <w:r>
        <w:separator/>
      </w:r>
    </w:p>
  </w:endnote>
  <w:endnote w:type="continuationSeparator" w:id="0">
    <w:p w:rsidR="00624A20" w:rsidRDefault="00624A20"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FF1D3B" w:rsidRDefault="00FF1D3B" w:rsidP="00FF1D3B">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EC62F8">
              <w:rPr>
                <w:b/>
                <w:bCs/>
                <w:noProof/>
                <w:sz w:val="18"/>
                <w:szCs w:val="16"/>
              </w:rPr>
              <w:t>27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EC62F8">
              <w:rPr>
                <w:b/>
                <w:bCs/>
                <w:noProof/>
                <w:sz w:val="18"/>
                <w:szCs w:val="16"/>
              </w:rPr>
              <w:t>35</w:t>
            </w:r>
            <w:r w:rsidRPr="00E22844">
              <w:rPr>
                <w:b/>
                <w:bCs/>
                <w:sz w:val="18"/>
                <w:szCs w:val="16"/>
              </w:rPr>
              <w:fldChar w:fldCharType="end"/>
            </w:r>
          </w:p>
        </w:sdtContent>
      </w:sdt>
    </w:sdtContent>
  </w:sdt>
  <w:p w:rsidR="00FF1D3B" w:rsidRPr="0072759C" w:rsidRDefault="00FF1D3B" w:rsidP="00FF1D3B">
    <w:pPr>
      <w:pStyle w:val="Stopka"/>
      <w:ind w:firstLine="708"/>
      <w:rPr>
        <w:rFonts w:ascii="Franklin Gothic Book" w:hAnsi="Franklin Gothic Book"/>
      </w:rPr>
    </w:pPr>
  </w:p>
  <w:p w:rsidR="00FF1D3B" w:rsidRDefault="00FF1D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3B" w:rsidRPr="007E6E7A" w:rsidRDefault="00FF1D3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F1D3B" w:rsidRPr="00721CC5" w:rsidRDefault="00FF1D3B">
    <w:pPr>
      <w:pStyle w:val="Stopka"/>
      <w:tabs>
        <w:tab w:val="clear" w:pos="4536"/>
        <w:tab w:val="clear" w:pos="9072"/>
      </w:tabs>
    </w:pPr>
  </w:p>
  <w:p w:rsidR="00FF1D3B" w:rsidRPr="00721CC5" w:rsidRDefault="00FF1D3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20" w:rsidRDefault="00624A20" w:rsidP="00F51192">
      <w:r>
        <w:separator/>
      </w:r>
    </w:p>
  </w:footnote>
  <w:footnote w:type="continuationSeparator" w:id="0">
    <w:p w:rsidR="00624A20" w:rsidRDefault="00624A20"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3B" w:rsidRDefault="00FF1D3B">
    <w:pPr>
      <w:pStyle w:val="Nagwek"/>
    </w:pPr>
  </w:p>
  <w:p w:rsidR="00FF1D3B" w:rsidRDefault="00FF1D3B" w:rsidP="00F51192">
    <w:pPr>
      <w:pStyle w:val="Nagwek"/>
      <w:jc w:val="right"/>
      <w:rPr>
        <w:sz w:val="22"/>
      </w:rPr>
    </w:pPr>
    <w:r w:rsidRPr="00A802F0">
      <w:rPr>
        <w:rFonts w:cstheme="minorHAnsi"/>
        <w:b/>
        <w:sz w:val="14"/>
        <w:szCs w:val="22"/>
      </w:rPr>
      <w:t>Oznaczeni</w:t>
    </w:r>
    <w:r>
      <w:rPr>
        <w:rFonts w:cstheme="minorHAnsi"/>
        <w:b/>
        <w:sz w:val="14"/>
        <w:szCs w:val="22"/>
      </w:rPr>
      <w:t xml:space="preserve">e postępowania: :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w:t>
    </w:r>
    <w:r w:rsidRPr="00905504">
      <w:rPr>
        <w:rFonts w:asciiTheme="minorHAnsi" w:hAnsiTheme="minorHAnsi" w:cstheme="minorHAnsi"/>
        <w:b/>
        <w:sz w:val="22"/>
        <w:szCs w:val="22"/>
      </w:rPr>
      <w:t>388</w:t>
    </w:r>
    <w:r w:rsidRPr="007C47AF">
      <w:rPr>
        <w:rFonts w:asciiTheme="minorHAnsi" w:hAnsiTheme="minorHAnsi" w:cstheme="minorHAnsi"/>
        <w:b/>
        <w:sz w:val="22"/>
        <w:szCs w:val="22"/>
      </w:rPr>
      <w:t>/</w:t>
    </w:r>
    <w:r>
      <w:rPr>
        <w:rFonts w:asciiTheme="minorHAnsi" w:hAnsiTheme="minorHAnsi" w:cstheme="minorHAnsi"/>
        <w:b/>
        <w:sz w:val="22"/>
        <w:szCs w:val="22"/>
      </w:rPr>
      <w:t>2021</w:t>
    </w:r>
  </w:p>
  <w:p w:rsidR="00FF1D3B" w:rsidRDefault="00FF1D3B" w:rsidP="00FF1D3B">
    <w:pPr>
      <w:pStyle w:val="Nagwek"/>
      <w:jc w:val="right"/>
      <w:rPr>
        <w:sz w:val="22"/>
      </w:rPr>
    </w:pPr>
  </w:p>
  <w:p w:rsidR="00FF1D3B" w:rsidRDefault="00FF1D3B" w:rsidP="00FF1D3B">
    <w:pPr>
      <w:pStyle w:val="Nagwek"/>
      <w:jc w:val="right"/>
      <w:rPr>
        <w:sz w:val="22"/>
      </w:rPr>
    </w:pPr>
  </w:p>
  <w:p w:rsidR="00FF1D3B" w:rsidRDefault="00FF1D3B" w:rsidP="00FF1D3B">
    <w:pPr>
      <w:pStyle w:val="Nagwek"/>
      <w:jc w:val="right"/>
      <w:rPr>
        <w:sz w:val="22"/>
      </w:rPr>
    </w:pPr>
  </w:p>
  <w:p w:rsidR="00FF1D3B" w:rsidRPr="00E22844" w:rsidRDefault="00FF1D3B" w:rsidP="00FF1D3B">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3D7645A9" wp14:editId="7D5B4619">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3B" w:rsidRDefault="00FF1D3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3B" w:rsidRDefault="00FF1D3B">
    <w:pPr>
      <w:pStyle w:val="Nagwek"/>
      <w:tabs>
        <w:tab w:val="clear" w:pos="4536"/>
        <w:tab w:val="clear" w:pos="9072"/>
      </w:tabs>
    </w:pPr>
    <w:r>
      <w:rPr>
        <w:noProof/>
      </w:rPr>
      <w:drawing>
        <wp:anchor distT="0" distB="0" distL="114300" distR="114300" simplePos="0" relativeHeight="251659264" behindDoc="1" locked="0" layoutInCell="0" allowOverlap="1" wp14:anchorId="319D27E4" wp14:editId="7510249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D3B" w:rsidRDefault="00FF1D3B">
    <w:pPr>
      <w:pStyle w:val="Nagwek"/>
      <w:tabs>
        <w:tab w:val="clear" w:pos="4536"/>
        <w:tab w:val="clear" w:pos="9072"/>
      </w:tabs>
    </w:pPr>
  </w:p>
  <w:p w:rsidR="00FF1D3B" w:rsidRDefault="00FF1D3B">
    <w:pPr>
      <w:pStyle w:val="Nagwek"/>
      <w:tabs>
        <w:tab w:val="clear" w:pos="4536"/>
        <w:tab w:val="clear" w:pos="9072"/>
      </w:tabs>
    </w:pPr>
  </w:p>
  <w:p w:rsidR="00FF1D3B" w:rsidRDefault="00FF1D3B">
    <w:pPr>
      <w:pStyle w:val="Nagwek"/>
      <w:tabs>
        <w:tab w:val="clear" w:pos="4536"/>
        <w:tab w:val="clear" w:pos="9072"/>
      </w:tabs>
    </w:pPr>
  </w:p>
  <w:p w:rsidR="00FF1D3B" w:rsidRDefault="00FF1D3B">
    <w:pPr>
      <w:pStyle w:val="Nagwek"/>
      <w:tabs>
        <w:tab w:val="clear" w:pos="4536"/>
        <w:tab w:val="clear" w:pos="9072"/>
      </w:tabs>
    </w:pPr>
  </w:p>
  <w:p w:rsidR="00FF1D3B" w:rsidRDefault="00FF1D3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9"/>
  </w:num>
  <w:num w:numId="3">
    <w:abstractNumId w:val="50"/>
  </w:num>
  <w:num w:numId="4">
    <w:abstractNumId w:val="41"/>
  </w:num>
  <w:num w:numId="5">
    <w:abstractNumId w:val="36"/>
  </w:num>
  <w:num w:numId="6">
    <w:abstractNumId w:val="23"/>
  </w:num>
  <w:num w:numId="7">
    <w:abstractNumId w:val="25"/>
  </w:num>
  <w:num w:numId="8">
    <w:abstractNumId w:val="2"/>
  </w:num>
  <w:num w:numId="9">
    <w:abstractNumId w:val="8"/>
  </w:num>
  <w:num w:numId="10">
    <w:abstractNumId w:val="1"/>
  </w:num>
  <w:num w:numId="11">
    <w:abstractNumId w:val="13"/>
  </w:num>
  <w:num w:numId="12">
    <w:abstractNumId w:val="27"/>
  </w:num>
  <w:num w:numId="13">
    <w:abstractNumId w:val="35"/>
  </w:num>
  <w:num w:numId="14">
    <w:abstractNumId w:val="51"/>
  </w:num>
  <w:num w:numId="15">
    <w:abstractNumId w:val="39"/>
  </w:num>
  <w:num w:numId="16">
    <w:abstractNumId w:val="24"/>
  </w:num>
  <w:num w:numId="17">
    <w:abstractNumId w:val="46"/>
  </w:num>
  <w:num w:numId="18">
    <w:abstractNumId w:val="37"/>
  </w:num>
  <w:num w:numId="19">
    <w:abstractNumId w:val="32"/>
  </w:num>
  <w:num w:numId="20">
    <w:abstractNumId w:val="29"/>
  </w:num>
  <w:num w:numId="21">
    <w:abstractNumId w:val="12"/>
  </w:num>
  <w:num w:numId="22">
    <w:abstractNumId w:val="52"/>
  </w:num>
  <w:num w:numId="23">
    <w:abstractNumId w:val="15"/>
  </w:num>
  <w:num w:numId="24">
    <w:abstractNumId w:val="14"/>
  </w:num>
  <w:num w:numId="25">
    <w:abstractNumId w:val="0"/>
  </w:num>
  <w:num w:numId="26">
    <w:abstractNumId w:val="47"/>
  </w:num>
  <w:num w:numId="27">
    <w:abstractNumId w:val="38"/>
  </w:num>
  <w:num w:numId="28">
    <w:abstractNumId w:val="49"/>
  </w:num>
  <w:num w:numId="29">
    <w:abstractNumId w:val="33"/>
  </w:num>
  <w:num w:numId="30">
    <w:abstractNumId w:val="34"/>
  </w:num>
  <w:num w:numId="31">
    <w:abstractNumId w:val="53"/>
  </w:num>
  <w:num w:numId="32">
    <w:abstractNumId w:val="45"/>
  </w:num>
  <w:num w:numId="33">
    <w:abstractNumId w:val="31"/>
  </w:num>
  <w:num w:numId="34">
    <w:abstractNumId w:val="28"/>
  </w:num>
  <w:num w:numId="35">
    <w:abstractNumId w:val="17"/>
  </w:num>
  <w:num w:numId="36">
    <w:abstractNumId w:val="16"/>
  </w:num>
  <w:num w:numId="37">
    <w:abstractNumId w:val="40"/>
  </w:num>
  <w:num w:numId="38">
    <w:abstractNumId w:val="11"/>
  </w:num>
  <w:num w:numId="39">
    <w:abstractNumId w:val="3"/>
  </w:num>
  <w:num w:numId="40">
    <w:abstractNumId w:val="44"/>
  </w:num>
  <w:num w:numId="41">
    <w:abstractNumId w:val="5"/>
  </w:num>
  <w:num w:numId="42">
    <w:abstractNumId w:val="4"/>
  </w:num>
  <w:num w:numId="43">
    <w:abstractNumId w:val="20"/>
  </w:num>
  <w:num w:numId="44">
    <w:abstractNumId w:val="18"/>
  </w:num>
  <w:num w:numId="45">
    <w:abstractNumId w:val="22"/>
  </w:num>
  <w:num w:numId="46">
    <w:abstractNumId w:val="9"/>
  </w:num>
  <w:num w:numId="47">
    <w:abstractNumId w:val="6"/>
  </w:num>
  <w:num w:numId="48">
    <w:abstractNumId w:val="48"/>
  </w:num>
  <w:num w:numId="49">
    <w:abstractNumId w:val="30"/>
  </w:num>
  <w:num w:numId="50">
    <w:abstractNumId w:val="21"/>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2"/>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664B"/>
    <w:rsid w:val="00027702"/>
    <w:rsid w:val="00066CA6"/>
    <w:rsid w:val="00096418"/>
    <w:rsid w:val="000C7D05"/>
    <w:rsid w:val="000D23A1"/>
    <w:rsid w:val="000E6A4A"/>
    <w:rsid w:val="00107641"/>
    <w:rsid w:val="001A4BAF"/>
    <w:rsid w:val="001C0973"/>
    <w:rsid w:val="001E6BD3"/>
    <w:rsid w:val="00225537"/>
    <w:rsid w:val="00264C7B"/>
    <w:rsid w:val="00284118"/>
    <w:rsid w:val="002B00CD"/>
    <w:rsid w:val="003772A3"/>
    <w:rsid w:val="003C3068"/>
    <w:rsid w:val="004336CF"/>
    <w:rsid w:val="00453B65"/>
    <w:rsid w:val="00463000"/>
    <w:rsid w:val="00495535"/>
    <w:rsid w:val="004A4544"/>
    <w:rsid w:val="004B7622"/>
    <w:rsid w:val="004C6BF6"/>
    <w:rsid w:val="004D4947"/>
    <w:rsid w:val="005A2585"/>
    <w:rsid w:val="00624A20"/>
    <w:rsid w:val="00656198"/>
    <w:rsid w:val="0067613B"/>
    <w:rsid w:val="006763A2"/>
    <w:rsid w:val="006D76EB"/>
    <w:rsid w:val="006E4E73"/>
    <w:rsid w:val="00713A9F"/>
    <w:rsid w:val="00715A27"/>
    <w:rsid w:val="00717F10"/>
    <w:rsid w:val="00724181"/>
    <w:rsid w:val="00771263"/>
    <w:rsid w:val="00774013"/>
    <w:rsid w:val="00780373"/>
    <w:rsid w:val="007B18B9"/>
    <w:rsid w:val="007D0920"/>
    <w:rsid w:val="007D31B1"/>
    <w:rsid w:val="007D5692"/>
    <w:rsid w:val="007E14B7"/>
    <w:rsid w:val="007F113A"/>
    <w:rsid w:val="00834744"/>
    <w:rsid w:val="00834CD4"/>
    <w:rsid w:val="00865AD3"/>
    <w:rsid w:val="00871EF8"/>
    <w:rsid w:val="00876242"/>
    <w:rsid w:val="008B4B6F"/>
    <w:rsid w:val="008E12B2"/>
    <w:rsid w:val="00901A78"/>
    <w:rsid w:val="00905504"/>
    <w:rsid w:val="00931A88"/>
    <w:rsid w:val="00955FCB"/>
    <w:rsid w:val="00965F68"/>
    <w:rsid w:val="00977462"/>
    <w:rsid w:val="009B431F"/>
    <w:rsid w:val="009C4551"/>
    <w:rsid w:val="009F3520"/>
    <w:rsid w:val="00A23BD0"/>
    <w:rsid w:val="00A3465B"/>
    <w:rsid w:val="00A547C4"/>
    <w:rsid w:val="00A6452C"/>
    <w:rsid w:val="00A67D57"/>
    <w:rsid w:val="00A8002E"/>
    <w:rsid w:val="00A85002"/>
    <w:rsid w:val="00B126C0"/>
    <w:rsid w:val="00B15352"/>
    <w:rsid w:val="00B34B4F"/>
    <w:rsid w:val="00B532C1"/>
    <w:rsid w:val="00B714D0"/>
    <w:rsid w:val="00B74662"/>
    <w:rsid w:val="00B83460"/>
    <w:rsid w:val="00B91CE8"/>
    <w:rsid w:val="00BC25B5"/>
    <w:rsid w:val="00BE74F0"/>
    <w:rsid w:val="00C26BF1"/>
    <w:rsid w:val="00C36593"/>
    <w:rsid w:val="00C5518C"/>
    <w:rsid w:val="00C556BA"/>
    <w:rsid w:val="00C77442"/>
    <w:rsid w:val="00CA3D81"/>
    <w:rsid w:val="00CE06C9"/>
    <w:rsid w:val="00CE52BB"/>
    <w:rsid w:val="00CF529F"/>
    <w:rsid w:val="00D01BB0"/>
    <w:rsid w:val="00D039AC"/>
    <w:rsid w:val="00D471EF"/>
    <w:rsid w:val="00D627C4"/>
    <w:rsid w:val="00DA61EB"/>
    <w:rsid w:val="00DA76F0"/>
    <w:rsid w:val="00DC7EAF"/>
    <w:rsid w:val="00E3417E"/>
    <w:rsid w:val="00E4451F"/>
    <w:rsid w:val="00E5086E"/>
    <w:rsid w:val="00E95F79"/>
    <w:rsid w:val="00EB359B"/>
    <w:rsid w:val="00EC62F8"/>
    <w:rsid w:val="00ED0D04"/>
    <w:rsid w:val="00EF2C81"/>
    <w:rsid w:val="00EF4C78"/>
    <w:rsid w:val="00EF62BE"/>
    <w:rsid w:val="00F36E80"/>
    <w:rsid w:val="00F51192"/>
    <w:rsid w:val="00F77706"/>
    <w:rsid w:val="00F84908"/>
    <w:rsid w:val="00FA7527"/>
    <w:rsid w:val="00FB6423"/>
    <w:rsid w:val="00FD77A4"/>
    <w:rsid w:val="00FF1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244B6"/>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theme" Target="theme/theme1.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hyperlink" Target="https://www.enea.pl/grupaenea/o_grupie/enea-polaniec/zamowienia/dokumenty-dla-wykonawcow/zalacznik-nr-1-kodeks-kontrahentow-grupy-enea-informacja-dla-kontrahentow.pdf?t=1591955245"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mailto:Radoslaw.Matusiewicz@enea.pl" TargetMode="External"/><Relationship Id="rId36" Type="http://schemas.openxmlformats.org/officeDocument/2006/relationships/footer" Target="footer2.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mailto:Zbigniew.Karwacki@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eader" Target="header2.xml"/><Relationship Id="rId8" Type="http://schemas.openxmlformats.org/officeDocument/2006/relationships/hyperlink" Target="http://www.firma.gov.p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71F3F"/>
    <w:rsid w:val="00076B47"/>
    <w:rsid w:val="003672A0"/>
    <w:rsid w:val="00411FEA"/>
    <w:rsid w:val="00551F4C"/>
    <w:rsid w:val="005C7D2E"/>
    <w:rsid w:val="00BD5C2D"/>
    <w:rsid w:val="00C27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35</Pages>
  <Words>13131</Words>
  <Characters>78786</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31</cp:revision>
  <dcterms:created xsi:type="dcterms:W3CDTF">2021-02-02T06:34:00Z</dcterms:created>
  <dcterms:modified xsi:type="dcterms:W3CDTF">2021-02-02T07:39:00Z</dcterms:modified>
</cp:coreProperties>
</file>